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8453A" w:rsidRPr="009C039C" w:rsidRDefault="00E8453A">
      <w:pPr>
        <w:widowControl w:val="0"/>
        <w:spacing w:line="120" w:lineRule="exact"/>
        <w:rPr>
          <w:rFonts w:ascii="Times New Roman" w:hAnsi="Times New Roman" w:cs="Times New Roman"/>
          <w:sz w:val="24"/>
          <w:szCs w:val="24"/>
        </w:rPr>
      </w:pPr>
      <w:bookmarkStart w:id="0" w:name="_GoBack"/>
      <w:bookmarkEnd w:id="0"/>
    </w:p>
    <w:p w:rsidR="00443293" w:rsidRPr="009C039C" w:rsidRDefault="00E8453A" w:rsidP="00443293">
      <w:pPr>
        <w:widowControl w:val="0"/>
        <w:tabs>
          <w:tab w:val="left" w:pos="360"/>
        </w:tabs>
        <w:rPr>
          <w:rFonts w:ascii="Times New Roman" w:hAnsi="Times New Roman" w:cs="Times New Roman"/>
          <w:sz w:val="24"/>
          <w:szCs w:val="24"/>
        </w:rPr>
      </w:pPr>
      <w:r w:rsidRPr="009C039C">
        <w:rPr>
          <w:rFonts w:ascii="Times New Roman" w:hAnsi="Times New Roman" w:cs="Times New Roman"/>
          <w:sz w:val="24"/>
          <w:szCs w:val="24"/>
        </w:rPr>
        <w:tab/>
      </w:r>
    </w:p>
    <w:p w:rsidR="00443293" w:rsidRPr="009C039C" w:rsidRDefault="00443293" w:rsidP="00443293">
      <w:pPr>
        <w:widowControl w:val="0"/>
        <w:tabs>
          <w:tab w:val="left" w:pos="360"/>
          <w:tab w:val="right" w:pos="10620"/>
        </w:tabs>
        <w:rPr>
          <w:rFonts w:ascii="Times New Roman" w:hAnsi="Times New Roman" w:cs="Times New Roman"/>
          <w:sz w:val="24"/>
          <w:szCs w:val="24"/>
        </w:rPr>
      </w:pPr>
      <w:r w:rsidRPr="009C039C">
        <w:rPr>
          <w:rFonts w:ascii="Times New Roman" w:hAnsi="Times New Roman" w:cs="Times New Roman"/>
          <w:sz w:val="24"/>
          <w:szCs w:val="24"/>
        </w:rPr>
        <w:tab/>
      </w:r>
      <w:r w:rsidR="000E68F5" w:rsidRPr="001D467F">
        <w:rPr>
          <w:rFonts w:ascii="Times New Roman" w:hAnsi="Times New Roman" w:cs="Times New Roman"/>
          <w:noProof/>
          <w:sz w:val="24"/>
          <w:szCs w:val="24"/>
        </w:rPr>
        <w:drawing>
          <wp:inline distT="0" distB="0" distL="0" distR="0">
            <wp:extent cx="2181225" cy="723900"/>
            <wp:effectExtent l="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81225" cy="723900"/>
                    </a:xfrm>
                    <a:prstGeom prst="rect">
                      <a:avLst/>
                    </a:prstGeom>
                    <a:noFill/>
                    <a:ln>
                      <a:noFill/>
                    </a:ln>
                  </pic:spPr>
                </pic:pic>
              </a:graphicData>
            </a:graphic>
          </wp:inline>
        </w:drawing>
      </w:r>
    </w:p>
    <w:p w:rsidR="00E8453A" w:rsidRPr="009C039C" w:rsidRDefault="00E8453A">
      <w:pPr>
        <w:widowControl w:val="0"/>
        <w:tabs>
          <w:tab w:val="left" w:pos="360"/>
        </w:tabs>
        <w:rPr>
          <w:rFonts w:ascii="Times New Roman" w:hAnsi="Times New Roman" w:cs="Times New Roman"/>
          <w:sz w:val="24"/>
          <w:szCs w:val="24"/>
        </w:rPr>
      </w:pPr>
    </w:p>
    <w:p w:rsidR="00E8453A" w:rsidRPr="009C039C" w:rsidRDefault="00E8453A">
      <w:pPr>
        <w:widowControl w:val="0"/>
        <w:spacing w:line="437" w:lineRule="exact"/>
        <w:rPr>
          <w:rFonts w:ascii="Times New Roman" w:hAnsi="Times New Roman" w:cs="Times New Roman"/>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661B2E" w:rsidRDefault="00661B2E" w:rsidP="00323003">
      <w:pPr>
        <w:widowControl w:val="0"/>
        <w:tabs>
          <w:tab w:val="center" w:pos="5819"/>
        </w:tabs>
        <w:spacing w:line="240" w:lineRule="exact"/>
        <w:jc w:val="center"/>
        <w:rPr>
          <w:rFonts w:ascii="Times New Roman" w:hAnsi="Times New Roman" w:cs="Times New Roman"/>
          <w:b/>
          <w:bCs/>
          <w:color w:val="000000"/>
          <w:sz w:val="24"/>
          <w:szCs w:val="24"/>
        </w:rPr>
      </w:pPr>
    </w:p>
    <w:p w:rsidR="00323003" w:rsidRPr="009C039C" w:rsidRDefault="00323003" w:rsidP="00323003">
      <w:pPr>
        <w:widowControl w:val="0"/>
        <w:tabs>
          <w:tab w:val="center" w:pos="5819"/>
        </w:tabs>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Compliance Questionnaire and</w:t>
      </w:r>
    </w:p>
    <w:p w:rsidR="00323003" w:rsidRPr="009C039C" w:rsidRDefault="00323003" w:rsidP="00323003">
      <w:pPr>
        <w:widowControl w:val="0"/>
        <w:spacing w:line="240" w:lineRule="exact"/>
        <w:jc w:val="center"/>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Reliability Standard Audit Worksheet</w:t>
      </w:r>
    </w:p>
    <w:p w:rsidR="00323003" w:rsidRPr="009C039C" w:rsidRDefault="00323003"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1D00CF" w:rsidRDefault="001D00CF" w:rsidP="00323003">
      <w:pPr>
        <w:widowControl w:val="0"/>
        <w:jc w:val="center"/>
        <w:rPr>
          <w:rFonts w:ascii="Times New Roman" w:hAnsi="Times New Roman" w:cs="Times New Roman"/>
          <w:b/>
          <w:bCs/>
          <w:sz w:val="24"/>
          <w:szCs w:val="24"/>
        </w:rPr>
      </w:pPr>
    </w:p>
    <w:p w:rsidR="00323003" w:rsidRPr="009C039C" w:rsidRDefault="00A920A4" w:rsidP="00323003">
      <w:pPr>
        <w:widowControl w:val="0"/>
        <w:jc w:val="center"/>
        <w:rPr>
          <w:rFonts w:ascii="Times New Roman" w:hAnsi="Times New Roman" w:cs="Times New Roman"/>
          <w:sz w:val="24"/>
          <w:szCs w:val="24"/>
        </w:rPr>
      </w:pPr>
      <w:r w:rsidRPr="00A920A4">
        <w:rPr>
          <w:rFonts w:ascii="Times New Roman" w:hAnsi="Times New Roman" w:cs="Times New Roman"/>
          <w:b/>
          <w:bCs/>
          <w:sz w:val="24"/>
          <w:szCs w:val="24"/>
        </w:rPr>
        <w:t>MOD-021-0.1 - Documentation of the Accounting Methodology for the Effects of Controllable Demand-Side Management in Demand and Energy Forecasts</w:t>
      </w:r>
    </w:p>
    <w:p w:rsidR="00323003" w:rsidRPr="009C039C" w:rsidRDefault="00323003" w:rsidP="00323003">
      <w:pPr>
        <w:widowControl w:val="0"/>
        <w:jc w:val="center"/>
        <w:rPr>
          <w:rFonts w:ascii="Times New Roman" w:hAnsi="Times New Roman" w:cs="Times New Roman"/>
          <w:sz w:val="24"/>
          <w:szCs w:val="24"/>
        </w:rPr>
      </w:pPr>
    </w:p>
    <w:p w:rsidR="00323003" w:rsidRPr="009C039C" w:rsidRDefault="00323003" w:rsidP="00323003">
      <w:pPr>
        <w:widowControl w:val="0"/>
        <w:rPr>
          <w:rFonts w:ascii="Times New Roman" w:hAnsi="Times New Roman" w:cs="Times New Roman"/>
          <w:sz w:val="24"/>
          <w:szCs w:val="24"/>
        </w:rPr>
      </w:pPr>
    </w:p>
    <w:p w:rsidR="001D00CF" w:rsidRDefault="00323003" w:rsidP="00323003">
      <w:pPr>
        <w:widowControl w:val="0"/>
        <w:tabs>
          <w:tab w:val="left" w:pos="480"/>
        </w:tabs>
        <w:spacing w:line="331" w:lineRule="exact"/>
        <w:rPr>
          <w:rFonts w:ascii="Times New Roman" w:hAnsi="Times New Roman" w:cs="Times New Roman"/>
          <w:sz w:val="24"/>
          <w:szCs w:val="24"/>
        </w:rPr>
      </w:pPr>
      <w:r w:rsidRPr="009C039C">
        <w:rPr>
          <w:rFonts w:ascii="Times New Roman" w:hAnsi="Times New Roman" w:cs="Times New Roman"/>
          <w:sz w:val="24"/>
          <w:szCs w:val="24"/>
        </w:rPr>
        <w:tab/>
      </w:r>
    </w:p>
    <w:p w:rsidR="00323003" w:rsidRPr="009C039C"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Registered Entity:</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323003">
      <w:pPr>
        <w:widowControl w:val="0"/>
        <w:tabs>
          <w:tab w:val="left" w:pos="480"/>
        </w:tabs>
        <w:spacing w:line="331" w:lineRule="exact"/>
        <w:rPr>
          <w:rFonts w:ascii="Times New Roman" w:hAnsi="Times New Roman" w:cs="Times New Roman"/>
          <w:b/>
          <w:bCs/>
          <w:color w:val="264D74"/>
          <w:sz w:val="24"/>
          <w:szCs w:val="24"/>
        </w:rPr>
      </w:pPr>
    </w:p>
    <w:p w:rsidR="00323003" w:rsidRDefault="00323003" w:rsidP="00323003">
      <w:pPr>
        <w:widowControl w:val="0"/>
        <w:tabs>
          <w:tab w:val="left" w:pos="480"/>
        </w:tabs>
        <w:spacing w:line="331" w:lineRule="exact"/>
        <w:rPr>
          <w:rFonts w:ascii="Times New Roman" w:hAnsi="Times New Roman" w:cs="Times New Roman"/>
          <w:i/>
          <w:iCs/>
          <w:color w:val="000000"/>
          <w:sz w:val="24"/>
          <w:szCs w:val="24"/>
        </w:rPr>
      </w:pPr>
      <w:r w:rsidRPr="009C039C">
        <w:rPr>
          <w:rFonts w:ascii="Times New Roman" w:hAnsi="Times New Roman" w:cs="Times New Roman"/>
          <w:b/>
          <w:bCs/>
          <w:color w:val="264D74"/>
          <w:sz w:val="24"/>
          <w:szCs w:val="24"/>
        </w:rPr>
        <w:t>NCR Number:</w:t>
      </w:r>
      <w:r w:rsidRPr="009C039C">
        <w:rPr>
          <w:rFonts w:ascii="Times New Roman" w:hAnsi="Times New Roman" w:cs="Times New Roman"/>
          <w:b/>
          <w:bCs/>
          <w:color w:val="336699"/>
          <w:sz w:val="24"/>
          <w:szCs w:val="24"/>
        </w:rPr>
        <w:t xml:space="preserve"> </w:t>
      </w:r>
      <w:r w:rsidRPr="009C039C">
        <w:rPr>
          <w:rFonts w:ascii="Times New Roman" w:hAnsi="Times New Roman" w:cs="Times New Roman"/>
          <w:i/>
          <w:iCs/>
          <w:color w:val="000000"/>
          <w:sz w:val="24"/>
          <w:szCs w:val="24"/>
        </w:rPr>
        <w:t>(Must be completed by the Compliance Enforcement Authority)</w:t>
      </w:r>
    </w:p>
    <w:p w:rsidR="001D00CF" w:rsidRDefault="001D00CF" w:rsidP="00A920A4">
      <w:pPr>
        <w:widowControl w:val="0"/>
        <w:tabs>
          <w:tab w:val="left" w:pos="480"/>
          <w:tab w:val="left" w:pos="3123"/>
        </w:tabs>
        <w:spacing w:line="331" w:lineRule="exact"/>
        <w:rPr>
          <w:rFonts w:ascii="Times New Roman" w:hAnsi="Times New Roman" w:cs="Times New Roman"/>
          <w:b/>
          <w:bCs/>
          <w:color w:val="264D74"/>
          <w:sz w:val="24"/>
          <w:szCs w:val="24"/>
        </w:rPr>
      </w:pPr>
    </w:p>
    <w:p w:rsidR="000F5E13" w:rsidRPr="009C039C" w:rsidRDefault="00323003" w:rsidP="00A920A4">
      <w:pPr>
        <w:widowControl w:val="0"/>
        <w:tabs>
          <w:tab w:val="left" w:pos="480"/>
          <w:tab w:val="left" w:pos="3123"/>
        </w:tabs>
        <w:spacing w:line="331"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Applicable Function(s):</w:t>
      </w:r>
      <w:r w:rsidR="001D00CF">
        <w:rPr>
          <w:rFonts w:ascii="Times New Roman" w:hAnsi="Times New Roman" w:cs="Times New Roman"/>
          <w:b/>
          <w:bCs/>
          <w:color w:val="264D74"/>
          <w:sz w:val="24"/>
          <w:szCs w:val="24"/>
        </w:rPr>
        <w:t xml:space="preserve">  </w:t>
      </w:r>
      <w:r w:rsidR="00B608A3">
        <w:rPr>
          <w:rFonts w:ascii="Times New Roman" w:hAnsi="Times New Roman" w:cs="Times New Roman"/>
          <w:b/>
          <w:bCs/>
          <w:color w:val="000000"/>
          <w:sz w:val="24"/>
          <w:szCs w:val="24"/>
        </w:rPr>
        <w:t xml:space="preserve">LSE, </w:t>
      </w:r>
      <w:r w:rsidR="00A920A4">
        <w:rPr>
          <w:rFonts w:ascii="Times New Roman" w:hAnsi="Times New Roman" w:cs="Times New Roman"/>
          <w:b/>
          <w:bCs/>
          <w:color w:val="000000"/>
          <w:sz w:val="24"/>
          <w:szCs w:val="24"/>
        </w:rPr>
        <w:t>TP, RP</w:t>
      </w:r>
    </w:p>
    <w:p w:rsidR="001D00CF" w:rsidRDefault="001D00CF" w:rsidP="001D00CF">
      <w:pPr>
        <w:widowControl w:val="0"/>
        <w:tabs>
          <w:tab w:val="left" w:pos="90"/>
          <w:tab w:val="left" w:pos="720"/>
        </w:tabs>
        <w:spacing w:line="294" w:lineRule="exact"/>
        <w:rPr>
          <w:rFonts w:ascii="Times New Roman" w:hAnsi="Times New Roman" w:cs="Times New Roman"/>
          <w:b/>
          <w:color w:val="17365D"/>
          <w:sz w:val="24"/>
          <w:szCs w:val="24"/>
        </w:rPr>
      </w:pPr>
    </w:p>
    <w:p w:rsidR="00A74C27" w:rsidRDefault="00A74C27" w:rsidP="001D00CF">
      <w:pPr>
        <w:widowControl w:val="0"/>
        <w:tabs>
          <w:tab w:val="left" w:pos="90"/>
          <w:tab w:val="left" w:pos="720"/>
        </w:tabs>
        <w:spacing w:line="294" w:lineRule="exact"/>
        <w:rPr>
          <w:b/>
          <w:bCs/>
          <w:color w:val="264D74"/>
          <w:sz w:val="24"/>
          <w:szCs w:val="24"/>
        </w:rPr>
      </w:pPr>
      <w:r>
        <w:rPr>
          <w:rFonts w:ascii="Times New Roman" w:hAnsi="Times New Roman" w:cs="Times New Roman"/>
          <w:b/>
          <w:color w:val="17365D"/>
          <w:sz w:val="24"/>
          <w:szCs w:val="24"/>
        </w:rPr>
        <w:t>Auditors:</w:t>
      </w:r>
      <w:r>
        <w:rPr>
          <w:rFonts w:ascii="Times New Roman" w:hAnsi="Times New Roman" w:cs="Times New Roman"/>
          <w:b/>
          <w:sz w:val="24"/>
          <w:szCs w:val="24"/>
        </w:rPr>
        <w:tab/>
      </w: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0F5E13" w:rsidRPr="009C039C" w:rsidRDefault="000F5E13" w:rsidP="000F5E13">
      <w:pPr>
        <w:widowControl w:val="0"/>
        <w:tabs>
          <w:tab w:val="left" w:pos="60"/>
        </w:tabs>
        <w:spacing w:line="294" w:lineRule="exact"/>
        <w:rPr>
          <w:rFonts w:ascii="Times New Roman" w:hAnsi="Times New Roman" w:cs="Times New Roman"/>
          <w:b/>
          <w:bCs/>
          <w:color w:val="264D74"/>
          <w:sz w:val="24"/>
          <w:szCs w:val="24"/>
        </w:rPr>
      </w:pPr>
    </w:p>
    <w:p w:rsidR="00E8453A" w:rsidRPr="009C039C" w:rsidRDefault="00AD5422">
      <w:pPr>
        <w:widowControl w:val="0"/>
        <w:spacing w:line="783" w:lineRule="exact"/>
        <w:rPr>
          <w:rFonts w:ascii="Times New Roman" w:hAnsi="Times New Roman" w:cs="Times New Roman"/>
          <w:sz w:val="24"/>
          <w:szCs w:val="24"/>
        </w:rPr>
      </w:pPr>
      <w:r>
        <w:rPr>
          <w:rFonts w:ascii="Times New Roman" w:hAnsi="Times New Roman" w:cs="Times New Roman"/>
          <w:sz w:val="24"/>
          <w:szCs w:val="24"/>
        </w:rPr>
        <w:tab/>
      </w:r>
    </w:p>
    <w:p w:rsidR="00E8453A" w:rsidRPr="009C039C" w:rsidRDefault="00E8453A">
      <w:pPr>
        <w:widowControl w:val="0"/>
        <w:spacing w:line="120" w:lineRule="exact"/>
        <w:rPr>
          <w:rFonts w:ascii="Times New Roman" w:hAnsi="Times New Roman" w:cs="Times New Roman"/>
          <w:sz w:val="24"/>
          <w:szCs w:val="24"/>
        </w:rPr>
      </w:pPr>
    </w:p>
    <w:p w:rsidR="00E8453A" w:rsidRPr="009C039C" w:rsidRDefault="00E8453A">
      <w:pPr>
        <w:widowControl w:val="0"/>
        <w:spacing w:line="40" w:lineRule="exact"/>
        <w:rPr>
          <w:rFonts w:ascii="Times New Roman" w:hAnsi="Times New Roman" w:cs="Times New Roman"/>
          <w:sz w:val="24"/>
          <w:szCs w:val="24"/>
        </w:rPr>
      </w:pPr>
      <w:r w:rsidRPr="009C039C">
        <w:rPr>
          <w:rFonts w:ascii="Times New Roman" w:hAnsi="Times New Roman" w:cs="Times New Roman"/>
          <w:sz w:val="24"/>
          <w:szCs w:val="24"/>
        </w:rPr>
        <w:br w:type="page"/>
      </w:r>
    </w:p>
    <w:p w:rsidR="00861282" w:rsidRPr="009C039C" w:rsidRDefault="00861282" w:rsidP="00861282">
      <w:pPr>
        <w:widowControl w:val="0"/>
        <w:tabs>
          <w:tab w:val="left" w:pos="120"/>
        </w:tabs>
        <w:spacing w:line="331" w:lineRule="exact"/>
        <w:rPr>
          <w:rFonts w:ascii="Times New Roman" w:hAnsi="Times New Roman" w:cs="Times New Roman"/>
          <w:b/>
          <w:bCs/>
          <w:color w:val="003366"/>
          <w:sz w:val="24"/>
          <w:szCs w:val="24"/>
        </w:rPr>
      </w:pPr>
      <w:r w:rsidRPr="009C039C">
        <w:rPr>
          <w:rFonts w:ascii="Times New Roman" w:hAnsi="Times New Roman" w:cs="Times New Roman"/>
          <w:b/>
          <w:bCs/>
          <w:color w:val="003366"/>
          <w:sz w:val="24"/>
          <w:szCs w:val="24"/>
        </w:rPr>
        <w:lastRenderedPageBreak/>
        <w:t>Disclaimer</w:t>
      </w:r>
    </w:p>
    <w:p w:rsidR="00861282" w:rsidRPr="009C039C" w:rsidRDefault="00861282" w:rsidP="00861282">
      <w:pPr>
        <w:widowControl w:val="0"/>
        <w:tabs>
          <w:tab w:val="left" w:pos="120"/>
        </w:tabs>
        <w:spacing w:line="284" w:lineRule="exact"/>
        <w:rPr>
          <w:rFonts w:ascii="Times New Roman" w:hAnsi="Times New Roman" w:cs="Times New Roman"/>
          <w:sz w:val="24"/>
          <w:szCs w:val="24"/>
        </w:rPr>
      </w:pPr>
      <w:r w:rsidRPr="009C039C">
        <w:rPr>
          <w:rFonts w:ascii="Times New Roman" w:hAnsi="Times New Roman" w:cs="Times New Roman"/>
          <w:sz w:val="24"/>
          <w:szCs w:val="24"/>
        </w:rPr>
        <w:tab/>
      </w:r>
    </w:p>
    <w:p w:rsidR="009C039C" w:rsidRPr="009C039C" w:rsidRDefault="00861282" w:rsidP="009C039C">
      <w:pPr>
        <w:rPr>
          <w:rFonts w:ascii="Times New Roman" w:hAnsi="Times New Roman" w:cs="Times New Roman"/>
          <w:color w:val="000000"/>
          <w:sz w:val="24"/>
          <w:szCs w:val="24"/>
        </w:rPr>
      </w:pPr>
      <w:r w:rsidRPr="009C039C">
        <w:rPr>
          <w:rFonts w:ascii="Times New Roman" w:hAnsi="Times New Roman" w:cs="Times New Roman"/>
          <w:sz w:val="24"/>
          <w:szCs w:val="24"/>
        </w:rPr>
        <w:tab/>
      </w:r>
      <w:r w:rsidR="009C039C" w:rsidRPr="009C039C">
        <w:rPr>
          <w:rFonts w:ascii="Times New Roman" w:hAnsi="Times New Roman" w:cs="Times New Roman"/>
          <w:color w:val="000000"/>
          <w:sz w:val="24"/>
          <w:szCs w:val="24"/>
        </w:rPr>
        <w:t>NERC developed this Reliability Standard Audit Worksheet (RSAW) language in order to facilitate NERC’s and the Regional Entities’ assessment of a registered entity’s compliance with this Reliability Standard.  The NERC RSAW language is written to specific versions of each NERC Reliability Standard.  Entities using this RSAW should choose the version of the RSAW applicable to the Reliability Standard being assessed.  While the information included in this RSAW provides some of the methodology that NERC has elected to use to assess compliance with the requirements</w:t>
      </w:r>
      <w:r w:rsidR="009C039C" w:rsidRPr="009C039C">
        <w:rPr>
          <w:rFonts w:ascii="Times New Roman" w:hAnsi="Times New Roman" w:cs="Times New Roman"/>
          <w:sz w:val="24"/>
          <w:szCs w:val="24"/>
        </w:rPr>
        <w:t xml:space="preserve"> of the Reliability Standard, this document </w:t>
      </w:r>
      <w:r w:rsidR="009C039C" w:rsidRPr="009C039C">
        <w:rPr>
          <w:rFonts w:ascii="Times New Roman" w:hAnsi="Times New Roman" w:cs="Times New Roman"/>
          <w:color w:val="000000"/>
          <w:sz w:val="24"/>
          <w:szCs w:val="24"/>
        </w:rPr>
        <w:t xml:space="preserve">should not be treated as a substitute for the Reliability Standard or viewed as additional Reliability Standard requirements.  In all cases, the Regional Entity should rely on the language contained in the Reliability Standard itself, and not on the language contained in this RSAW, to determine compliance with the Reliability Standard.  NERC’s Reliability Standards can be found on NERC’s website at </w:t>
      </w:r>
      <w:hyperlink r:id="rId8" w:history="1">
        <w:r w:rsidR="009C039C" w:rsidRPr="009C039C">
          <w:rPr>
            <w:rStyle w:val="Hyperlink"/>
            <w:rFonts w:ascii="Times New Roman" w:hAnsi="Times New Roman" w:cs="Times New Roman"/>
            <w:sz w:val="24"/>
            <w:szCs w:val="24"/>
          </w:rPr>
          <w:t>http://www.nerc.com/page.php?cid=2|20</w:t>
        </w:r>
      </w:hyperlink>
      <w:r w:rsidR="009C039C" w:rsidRPr="009C039C">
        <w:rPr>
          <w:rFonts w:ascii="Times New Roman" w:hAnsi="Times New Roman" w:cs="Times New Roman"/>
          <w:color w:val="000000"/>
          <w:sz w:val="24"/>
          <w:szCs w:val="24"/>
        </w:rPr>
        <w:t>.   Additionally, NERC Reliability Standards are updated frequently, and this RSAW may not necessarily be updated with the same frequency.  Therefore, it is imperative that entities treat this RSAW as a reference document only, and not as a substitute or replacement for the Reliability Standard.  It is the responsibility of the registered entity to verify its compliance with the latest approved version of the Reliability Standards, by the applicable governmental authority, relevant to its registration status.</w:t>
      </w:r>
    </w:p>
    <w:p w:rsidR="009C039C" w:rsidRPr="009C039C" w:rsidRDefault="009C039C" w:rsidP="009C039C">
      <w:pPr>
        <w:rPr>
          <w:rFonts w:ascii="Times New Roman" w:hAnsi="Times New Roman" w:cs="Times New Roman"/>
          <w:color w:val="000000"/>
          <w:sz w:val="24"/>
          <w:szCs w:val="24"/>
        </w:rPr>
      </w:pPr>
    </w:p>
    <w:p w:rsidR="00861282" w:rsidRPr="009C039C" w:rsidRDefault="009C039C" w:rsidP="009C039C">
      <w:pPr>
        <w:rPr>
          <w:rFonts w:ascii="Times New Roman" w:hAnsi="Times New Roman" w:cs="Times New Roman"/>
          <w:sz w:val="24"/>
          <w:szCs w:val="24"/>
        </w:rPr>
      </w:pPr>
      <w:r w:rsidRPr="009C039C">
        <w:rPr>
          <w:rFonts w:ascii="Times New Roman" w:hAnsi="Times New Roman" w:cs="Times New Roman"/>
          <w:color w:val="000000"/>
          <w:sz w:val="24"/>
          <w:szCs w:val="24"/>
        </w:rPr>
        <w:t>The NERC RSAW language contained within this document provides a non</w:t>
      </w:r>
      <w:r w:rsidRPr="009C039C">
        <w:rPr>
          <w:rFonts w:ascii="Times New Roman" w:hAnsi="Times New Roman" w:cs="Times New Roman"/>
          <w:color w:val="000000"/>
          <w:sz w:val="24"/>
          <w:szCs w:val="24"/>
        </w:rPr>
        <w:noBreakHyphen/>
        <w:t>exclusive list, for informational purposes</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only, of examples of the types of evidence a registered entity may produce or may be asked to produce to demonstrate compliance with the Reliability Standard.  A registered entity’s adherence to the</w:t>
      </w:r>
      <w:r w:rsidRPr="009C039C">
        <w:rPr>
          <w:rFonts w:ascii="Times New Roman" w:hAnsi="Times New Roman" w:cs="Times New Roman"/>
          <w:sz w:val="24"/>
          <w:szCs w:val="24"/>
        </w:rPr>
        <w:t xml:space="preserve"> </w:t>
      </w:r>
      <w:r w:rsidRPr="009C039C">
        <w:rPr>
          <w:rFonts w:ascii="Times New Roman" w:hAnsi="Times New Roman" w:cs="Times New Roman"/>
          <w:color w:val="000000"/>
          <w:sz w:val="24"/>
          <w:szCs w:val="24"/>
        </w:rPr>
        <w:t xml:space="preserve">examples contained within this RSAW does not necessarily constitute compliance with the applicable Reliability Standard, and NERC and the Regional Entity using this RSAW reserves the right to request additional evidence from the registered entity that is not included in this RSAW.  Additionally, this RSAW includes excerpts from FERC Orders and other regulatory references.  The FERC Order cites are provided for ease of reference only, and this document does not necessarily include all applicable Order provisions.  In the event of a discrepancy between FERC Orders, and the language included in this document, FERC Orders shall prevail.   </w:t>
      </w:r>
    </w:p>
    <w:p w:rsidR="00756289" w:rsidRPr="009C039C" w:rsidRDefault="00756289" w:rsidP="00756289">
      <w:pPr>
        <w:widowControl w:val="0"/>
        <w:tabs>
          <w:tab w:val="left" w:pos="360"/>
        </w:tabs>
        <w:spacing w:line="12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sz w:val="24"/>
          <w:szCs w:val="24"/>
        </w:rPr>
      </w:pPr>
    </w:p>
    <w:p w:rsidR="00756289" w:rsidRPr="009C039C" w:rsidRDefault="00756289" w:rsidP="00756289">
      <w:pPr>
        <w:widowControl w:val="0"/>
        <w:tabs>
          <w:tab w:val="left" w:pos="60"/>
        </w:tabs>
        <w:spacing w:line="294" w:lineRule="exact"/>
        <w:rPr>
          <w:rFonts w:ascii="Times New Roman" w:hAnsi="Times New Roman" w:cs="Times New Roman"/>
          <w:b/>
          <w:bCs/>
          <w:color w:val="264D74"/>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894768" w:rsidRPr="009C039C" w:rsidRDefault="00894768" w:rsidP="00756289">
      <w:pPr>
        <w:widowControl w:val="0"/>
        <w:tabs>
          <w:tab w:val="left" w:pos="120"/>
        </w:tabs>
        <w:spacing w:line="331" w:lineRule="exact"/>
        <w:rPr>
          <w:rFonts w:ascii="Times New Roman" w:hAnsi="Times New Roman" w:cs="Times New Roman"/>
          <w:sz w:val="24"/>
          <w:szCs w:val="24"/>
        </w:rPr>
      </w:pPr>
    </w:p>
    <w:p w:rsidR="00AD5422" w:rsidRDefault="00AD5422" w:rsidP="00AD5422">
      <w:pPr>
        <w:pStyle w:val="Heading1"/>
        <w:rPr>
          <w:rFonts w:ascii="Times New Roman" w:hAnsi="Times New Roman" w:cs="Times New Roman"/>
          <w:b/>
          <w:bCs/>
          <w:color w:val="003366"/>
          <w:sz w:val="24"/>
          <w:szCs w:val="24"/>
        </w:rPr>
      </w:pPr>
    </w:p>
    <w:p w:rsidR="00AD5422" w:rsidRPr="007A3BB4" w:rsidRDefault="00AD5422" w:rsidP="007A3BB4">
      <w:pPr>
        <w:pStyle w:val="Heading1"/>
      </w:pPr>
      <w:r w:rsidRPr="007A3BB4">
        <w:lastRenderedPageBreak/>
        <w:t>Subject Matter Experts</w:t>
      </w:r>
    </w:p>
    <w:p w:rsidR="001D00CF" w:rsidRDefault="001D00CF" w:rsidP="00AD5422">
      <w:pPr>
        <w:widowControl w:val="0"/>
        <w:rPr>
          <w:rFonts w:ascii="Times New Roman" w:hAnsi="Times New Roman" w:cs="Times New Roman"/>
          <w:color w:val="000000"/>
          <w:sz w:val="24"/>
          <w:szCs w:val="24"/>
        </w:rPr>
      </w:pPr>
    </w:p>
    <w:p w:rsidR="00AD5422" w:rsidRPr="008374A0" w:rsidRDefault="00AD5422" w:rsidP="00AD5422">
      <w:pPr>
        <w:widowControl w:val="0"/>
        <w:rPr>
          <w:rFonts w:ascii="Times New Roman" w:hAnsi="Times New Roman" w:cs="Times New Roman"/>
          <w:color w:val="000000"/>
          <w:sz w:val="24"/>
          <w:szCs w:val="24"/>
        </w:rPr>
      </w:pPr>
      <w:r w:rsidRPr="008374A0">
        <w:rPr>
          <w:rFonts w:ascii="Times New Roman" w:hAnsi="Times New Roman" w:cs="Times New Roman"/>
          <w:color w:val="000000"/>
          <w:sz w:val="24"/>
          <w:szCs w:val="24"/>
        </w:rPr>
        <w:t xml:space="preserve">Identify your company’s subject matter expert(s) responsible for this Reliability Standard.  Include the person's title, organization and the requirement(s) for which they are responsible. </w:t>
      </w:r>
      <w:r>
        <w:rPr>
          <w:rFonts w:ascii="Times New Roman" w:hAnsi="Times New Roman" w:cs="Times New Roman"/>
          <w:color w:val="000000"/>
          <w:sz w:val="24"/>
          <w:szCs w:val="24"/>
        </w:rPr>
        <w:t>Insert</w:t>
      </w:r>
      <w:r w:rsidRPr="008374A0">
        <w:rPr>
          <w:rFonts w:ascii="Times New Roman" w:hAnsi="Times New Roman" w:cs="Times New Roman"/>
          <w:color w:val="000000"/>
          <w:sz w:val="24"/>
          <w:szCs w:val="24"/>
        </w:rPr>
        <w:t xml:space="preserve"> additional </w:t>
      </w:r>
      <w:r>
        <w:rPr>
          <w:rFonts w:ascii="Times New Roman" w:hAnsi="Times New Roman" w:cs="Times New Roman"/>
          <w:color w:val="000000"/>
          <w:sz w:val="24"/>
          <w:szCs w:val="24"/>
        </w:rPr>
        <w:t>line</w:t>
      </w:r>
      <w:r w:rsidRPr="008374A0">
        <w:rPr>
          <w:rFonts w:ascii="Times New Roman" w:hAnsi="Times New Roman" w:cs="Times New Roman"/>
          <w:color w:val="000000"/>
          <w:sz w:val="24"/>
          <w:szCs w:val="24"/>
        </w:rPr>
        <w:t xml:space="preserve">s if necessary.  </w:t>
      </w:r>
    </w:p>
    <w:p w:rsidR="00AD5422" w:rsidRPr="008374A0" w:rsidRDefault="00AD5422" w:rsidP="00AD5422">
      <w:pPr>
        <w:widowControl w:val="0"/>
        <w:spacing w:line="244" w:lineRule="exact"/>
        <w:rPr>
          <w:rFonts w:ascii="Times New Roman" w:hAnsi="Times New Roman" w:cs="Times New Roman"/>
          <w:sz w:val="24"/>
          <w:szCs w:val="24"/>
        </w:rPr>
      </w:pPr>
    </w:p>
    <w:p w:rsidR="00AD5422" w:rsidRPr="008374A0" w:rsidRDefault="00AD5422" w:rsidP="00AD5422">
      <w:pPr>
        <w:widowControl w:val="0"/>
        <w:spacing w:line="120" w:lineRule="exact"/>
        <w:rPr>
          <w:rFonts w:ascii="Times New Roman" w:hAnsi="Times New Roman" w:cs="Times New Roman"/>
          <w:sz w:val="24"/>
          <w:szCs w:val="24"/>
        </w:rPr>
      </w:pPr>
    </w:p>
    <w:p w:rsidR="00AD5422" w:rsidRPr="008374A0" w:rsidRDefault="00AD5422" w:rsidP="00AD5422">
      <w:pPr>
        <w:widowControl w:val="0"/>
        <w:spacing w:line="294" w:lineRule="exact"/>
        <w:rPr>
          <w:rFonts w:ascii="Times New Roman" w:hAnsi="Times New Roman" w:cs="Times New Roman"/>
          <w:b/>
          <w:bCs/>
          <w:i/>
          <w:iCs/>
          <w:color w:val="000000"/>
          <w:sz w:val="24"/>
          <w:szCs w:val="24"/>
        </w:rPr>
      </w:pPr>
      <w:r w:rsidRPr="008374A0">
        <w:rPr>
          <w:rFonts w:ascii="Times New Roman" w:hAnsi="Times New Roman" w:cs="Times New Roman"/>
          <w:b/>
          <w:bCs/>
          <w:color w:val="264D74"/>
          <w:sz w:val="24"/>
          <w:szCs w:val="24"/>
        </w:rPr>
        <w:t xml:space="preserve">Response: </w:t>
      </w:r>
      <w:r w:rsidRPr="008374A0">
        <w:rPr>
          <w:rFonts w:ascii="Times New Roman" w:hAnsi="Times New Roman" w:cs="Times New Roman"/>
          <w:b/>
          <w:bCs/>
          <w:i/>
          <w:iCs/>
          <w:color w:val="000000"/>
          <w:sz w:val="24"/>
          <w:szCs w:val="24"/>
        </w:rPr>
        <w:t>(Registered Entity Response Required)</w:t>
      </w:r>
    </w:p>
    <w:p w:rsidR="00AD5422" w:rsidRPr="008374A0" w:rsidRDefault="00AD5422" w:rsidP="00AD5422">
      <w:pPr>
        <w:widowControl w:val="0"/>
        <w:spacing w:line="246" w:lineRule="exact"/>
        <w:rPr>
          <w:rFonts w:ascii="Times New Roman" w:hAnsi="Times New Roman" w:cs="Times New Roman"/>
          <w:sz w:val="24"/>
          <w:szCs w:val="24"/>
        </w:rPr>
      </w:pPr>
    </w:p>
    <w:tbl>
      <w:tblPr>
        <w:tblW w:w="0" w:type="auto"/>
        <w:tblBorders>
          <w:top w:val="single" w:sz="8" w:space="0" w:color="4F81BD"/>
          <w:bottom w:val="single" w:sz="8" w:space="0" w:color="4F81BD"/>
        </w:tblBorders>
        <w:tblLook w:val="00A0" w:firstRow="1" w:lastRow="0" w:firstColumn="1" w:lastColumn="0" w:noHBand="0" w:noVBand="0"/>
      </w:tblPr>
      <w:tblGrid>
        <w:gridCol w:w="3528"/>
        <w:gridCol w:w="2880"/>
        <w:gridCol w:w="2520"/>
        <w:gridCol w:w="1563"/>
      </w:tblGrid>
      <w:tr w:rsidR="00AD5422" w:rsidRPr="008374A0" w:rsidTr="00404D27">
        <w:tc>
          <w:tcPr>
            <w:tcW w:w="3528"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SME Name</w:t>
            </w:r>
          </w:p>
        </w:tc>
        <w:tc>
          <w:tcPr>
            <w:tcW w:w="288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Title</w:t>
            </w:r>
          </w:p>
        </w:tc>
        <w:tc>
          <w:tcPr>
            <w:tcW w:w="252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Organization</w:t>
            </w:r>
          </w:p>
        </w:tc>
        <w:tc>
          <w:tcPr>
            <w:tcW w:w="1440" w:type="dxa"/>
            <w:tcBorders>
              <w:top w:val="single" w:sz="8" w:space="0" w:color="4F81BD"/>
              <w:left w:val="nil"/>
              <w:bottom w:val="single" w:sz="8" w:space="0" w:color="4F81BD"/>
              <w:right w:val="nil"/>
            </w:tcBorders>
          </w:tcPr>
          <w:p w:rsidR="00AD5422" w:rsidRPr="008374A0" w:rsidRDefault="00AD5422" w:rsidP="00404D27">
            <w:pPr>
              <w:widowControl w:val="0"/>
              <w:tabs>
                <w:tab w:val="center" w:pos="5400"/>
              </w:tabs>
              <w:spacing w:line="468" w:lineRule="exact"/>
              <w:jc w:val="center"/>
              <w:rPr>
                <w:rFonts w:ascii="Times New Roman" w:hAnsi="Times New Roman" w:cs="Times New Roman"/>
                <w:b/>
                <w:bCs/>
                <w:color w:val="365F91"/>
                <w:sz w:val="24"/>
                <w:szCs w:val="24"/>
              </w:rPr>
            </w:pPr>
            <w:r w:rsidRPr="008374A0">
              <w:rPr>
                <w:rFonts w:ascii="Times New Roman" w:hAnsi="Times New Roman" w:cs="Times New Roman"/>
                <w:b/>
                <w:bCs/>
                <w:color w:val="365F91"/>
                <w:sz w:val="24"/>
                <w:szCs w:val="24"/>
              </w:rPr>
              <w:t>Requirement</w:t>
            </w:r>
          </w:p>
        </w:tc>
      </w:tr>
      <w:tr w:rsidR="00AD5422" w:rsidRPr="008374A0" w:rsidTr="00404D27">
        <w:tc>
          <w:tcPr>
            <w:tcW w:w="3528" w:type="dxa"/>
            <w:tcBorders>
              <w:left w:val="nil"/>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r w:rsidR="00AD5422" w:rsidRPr="008374A0" w:rsidTr="00404D27">
        <w:tc>
          <w:tcPr>
            <w:tcW w:w="3528"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jc w:val="both"/>
              <w:rPr>
                <w:rFonts w:ascii="Times New Roman" w:hAnsi="Times New Roman" w:cs="Times New Roman"/>
                <w:b/>
                <w:bCs/>
                <w:color w:val="365F91"/>
                <w:sz w:val="24"/>
                <w:szCs w:val="24"/>
              </w:rPr>
            </w:pPr>
          </w:p>
        </w:tc>
        <w:tc>
          <w:tcPr>
            <w:tcW w:w="288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252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c>
          <w:tcPr>
            <w:tcW w:w="1440" w:type="dxa"/>
            <w:tcBorders>
              <w:left w:val="nil"/>
              <w:bottom w:val="single" w:sz="8" w:space="0" w:color="4F81BD"/>
              <w:right w:val="nil"/>
            </w:tcBorders>
            <w:shd w:val="clear" w:color="auto" w:fill="D3DFEE"/>
          </w:tcPr>
          <w:p w:rsidR="00AD5422" w:rsidRPr="008374A0" w:rsidRDefault="00AD5422" w:rsidP="00404D27">
            <w:pPr>
              <w:widowControl w:val="0"/>
              <w:tabs>
                <w:tab w:val="center" w:pos="5400"/>
              </w:tabs>
              <w:spacing w:line="468" w:lineRule="exact"/>
              <w:rPr>
                <w:rFonts w:ascii="Times New Roman" w:hAnsi="Times New Roman" w:cs="Times New Roman"/>
                <w:color w:val="365F91"/>
                <w:sz w:val="24"/>
                <w:szCs w:val="24"/>
              </w:rPr>
            </w:pPr>
          </w:p>
        </w:tc>
      </w:tr>
    </w:tbl>
    <w:p w:rsidR="00AD5422" w:rsidRDefault="00AD5422" w:rsidP="00AD5422">
      <w:pPr>
        <w:widowControl w:val="0"/>
        <w:tabs>
          <w:tab w:val="left" w:pos="450"/>
        </w:tabs>
        <w:spacing w:line="284" w:lineRule="exact"/>
        <w:ind w:left="450"/>
      </w:pPr>
    </w:p>
    <w:p w:rsidR="00AD5422" w:rsidRDefault="00AD5422" w:rsidP="00AD5422">
      <w:pPr>
        <w:widowControl w:val="0"/>
        <w:tabs>
          <w:tab w:val="left" w:pos="450"/>
        </w:tabs>
        <w:spacing w:line="284" w:lineRule="exact"/>
        <w:ind w:left="450"/>
      </w:pPr>
    </w:p>
    <w:p w:rsidR="00AD5422" w:rsidRPr="00663101" w:rsidRDefault="00AD5422" w:rsidP="00AD5422">
      <w:pPr>
        <w:widowControl w:val="0"/>
        <w:tabs>
          <w:tab w:val="left" w:pos="450"/>
        </w:tabs>
        <w:spacing w:line="284" w:lineRule="exact"/>
        <w:ind w:left="449"/>
        <w:rPr>
          <w:color w:val="244061"/>
        </w:rPr>
      </w:pPr>
    </w:p>
    <w:p w:rsidR="00AD5422" w:rsidRPr="00663101" w:rsidRDefault="00AD5422" w:rsidP="00AD5422">
      <w:pPr>
        <w:widowControl w:val="0"/>
        <w:spacing w:line="40" w:lineRule="exact"/>
        <w:rPr>
          <w:rFonts w:ascii="Times New Roman" w:hAnsi="Times New Roman" w:cs="Times New Roman"/>
          <w:color w:val="244061"/>
          <w:sz w:val="24"/>
          <w:szCs w:val="24"/>
        </w:rPr>
      </w:pPr>
    </w:p>
    <w:p w:rsidR="00C23A94" w:rsidRDefault="00AD5422" w:rsidP="001D00CF">
      <w:pPr>
        <w:pStyle w:val="Heading1"/>
      </w:pPr>
      <w:r>
        <w:rPr>
          <w:rFonts w:ascii="Times New Roman" w:hAnsi="Times New Roman" w:cs="Times New Roman"/>
          <w:b/>
          <w:bCs/>
          <w:color w:val="003366"/>
          <w:sz w:val="24"/>
          <w:szCs w:val="24"/>
        </w:rPr>
        <w:br w:type="page"/>
      </w:r>
      <w:r w:rsidR="00C23A94">
        <w:t>Reliability Standard Language</w:t>
      </w:r>
    </w:p>
    <w:p w:rsidR="00C23A94" w:rsidRDefault="00C23A94" w:rsidP="00A86374">
      <w:pPr>
        <w:widowControl w:val="0"/>
        <w:tabs>
          <w:tab w:val="left" w:pos="120"/>
        </w:tabs>
        <w:spacing w:line="331" w:lineRule="exact"/>
        <w:rPr>
          <w:rFonts w:ascii="Times New Roman" w:hAnsi="Times New Roman" w:cs="Times New Roman"/>
          <w:b/>
          <w:bCs/>
          <w:color w:val="264D74"/>
          <w:sz w:val="24"/>
          <w:szCs w:val="24"/>
        </w:rPr>
      </w:pPr>
    </w:p>
    <w:p w:rsidR="001D00CF" w:rsidRPr="001F467C" w:rsidRDefault="001D00CF" w:rsidP="001D00CF">
      <w:pPr>
        <w:widowControl w:val="0"/>
        <w:shd w:val="clear" w:color="auto" w:fill="D3DCE9"/>
        <w:spacing w:line="120" w:lineRule="exact"/>
        <w:rPr>
          <w:rFonts w:ascii="Times New Roman" w:hAnsi="Times New Roman" w:cs="Times New Roman"/>
          <w:sz w:val="24"/>
          <w:szCs w:val="24"/>
        </w:rPr>
      </w:pPr>
    </w:p>
    <w:p w:rsidR="001D00CF" w:rsidRPr="001F467C" w:rsidRDefault="001D00CF" w:rsidP="001D00CF">
      <w:pPr>
        <w:widowControl w:val="0"/>
        <w:shd w:val="clear" w:color="auto" w:fill="D3DCE9"/>
        <w:tabs>
          <w:tab w:val="left" w:pos="120"/>
        </w:tabs>
        <w:spacing w:line="240" w:lineRule="exact"/>
        <w:jc w:val="center"/>
        <w:rPr>
          <w:rFonts w:ascii="Times New Roman" w:hAnsi="Times New Roman" w:cs="Times New Roman"/>
          <w:b/>
          <w:bCs/>
          <w:color w:val="003366"/>
          <w:sz w:val="24"/>
          <w:szCs w:val="24"/>
        </w:rPr>
      </w:pPr>
      <w:r w:rsidRPr="001D00CF">
        <w:rPr>
          <w:rFonts w:ascii="Times New Roman" w:hAnsi="Times New Roman" w:cs="Times New Roman"/>
          <w:b/>
          <w:bCs/>
          <w:color w:val="003366"/>
          <w:sz w:val="24"/>
          <w:szCs w:val="24"/>
        </w:rPr>
        <w:t>MOD-021-0.1 - Documentation of the Accounting Methodology for the Effects of Controllable Demand-Side Management in Demand and Energy Forecasts</w:t>
      </w:r>
    </w:p>
    <w:p w:rsidR="001D00CF" w:rsidRPr="001F467C" w:rsidRDefault="001D00CF" w:rsidP="001D00CF">
      <w:pPr>
        <w:widowControl w:val="0"/>
        <w:shd w:val="clear" w:color="auto" w:fill="D3DCE9"/>
        <w:spacing w:line="135" w:lineRule="exact"/>
        <w:rPr>
          <w:rFonts w:ascii="Times New Roman" w:hAnsi="Times New Roman" w:cs="Times New Roman"/>
          <w:sz w:val="24"/>
          <w:szCs w:val="24"/>
        </w:rPr>
      </w:pPr>
    </w:p>
    <w:p w:rsidR="001D00CF" w:rsidRDefault="001D00CF" w:rsidP="00A920A4">
      <w:pPr>
        <w:widowControl w:val="0"/>
        <w:tabs>
          <w:tab w:val="left" w:pos="120"/>
        </w:tabs>
        <w:ind w:left="1598" w:hanging="1598"/>
        <w:rPr>
          <w:rFonts w:ascii="Times New Roman" w:hAnsi="Times New Roman" w:cs="Times New Roman"/>
          <w:b/>
          <w:bCs/>
          <w:color w:val="264D74"/>
          <w:sz w:val="24"/>
          <w:szCs w:val="24"/>
        </w:rPr>
      </w:pPr>
    </w:p>
    <w:p w:rsidR="002A090E" w:rsidRDefault="002A090E" w:rsidP="00A920A4">
      <w:pPr>
        <w:widowControl w:val="0"/>
        <w:tabs>
          <w:tab w:val="left" w:pos="120"/>
        </w:tabs>
        <w:ind w:left="1598" w:hanging="1598"/>
        <w:rPr>
          <w:rFonts w:ascii="Times New Roman" w:hAnsi="Times New Roman" w:cs="Times New Roman"/>
          <w:b/>
          <w:bCs/>
          <w:color w:val="264D74"/>
          <w:sz w:val="24"/>
          <w:szCs w:val="24"/>
        </w:rPr>
      </w:pPr>
    </w:p>
    <w:p w:rsidR="001D00CF" w:rsidRDefault="00E8453A" w:rsidP="00A920A4">
      <w:pPr>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Purpose: </w:t>
      </w:r>
    </w:p>
    <w:p w:rsidR="001D00CF" w:rsidRDefault="001D00CF" w:rsidP="00A920A4">
      <w:pPr>
        <w:rPr>
          <w:rFonts w:ascii="Times New Roman" w:hAnsi="Times New Roman" w:cs="Times New Roman"/>
          <w:b/>
          <w:bCs/>
          <w:color w:val="264D74"/>
          <w:sz w:val="24"/>
          <w:szCs w:val="24"/>
        </w:rPr>
      </w:pPr>
    </w:p>
    <w:p w:rsidR="00756289" w:rsidRDefault="00A920A4" w:rsidP="00A920A4">
      <w:pPr>
        <w:rPr>
          <w:rFonts w:ascii="Times New Roman" w:hAnsi="Times New Roman" w:cs="Times New Roman"/>
          <w:sz w:val="24"/>
          <w:szCs w:val="24"/>
        </w:rPr>
      </w:pPr>
      <w:r w:rsidRPr="00A920A4">
        <w:rPr>
          <w:rFonts w:ascii="Times New Roman" w:hAnsi="Times New Roman" w:cs="Times New Roman"/>
          <w:sz w:val="24"/>
          <w:szCs w:val="24"/>
        </w:rPr>
        <w:t>To ensure that assessments and validation of past events and databases can be performed, reporting of actual Demand data is needed. Forecast demand data is needed to perform future system assessments to identify the need for system reinforcement for continued reliability. In addition, to assist in proper real-time operating, load information related to controllable Demand-Side Management (DSM) programs is needed.</w:t>
      </w:r>
      <w:r>
        <w:rPr>
          <w:rFonts w:ascii="Times New Roman" w:hAnsi="Times New Roman" w:cs="Times New Roman"/>
          <w:sz w:val="24"/>
          <w:szCs w:val="24"/>
        </w:rPr>
        <w:br/>
      </w:r>
      <w:r w:rsidR="00E8453A" w:rsidRPr="009C039C">
        <w:rPr>
          <w:rFonts w:ascii="Times New Roman" w:hAnsi="Times New Roman" w:cs="Times New Roman"/>
          <w:sz w:val="24"/>
          <w:szCs w:val="24"/>
        </w:rPr>
        <w:tab/>
      </w:r>
    </w:p>
    <w:p w:rsidR="002A090E" w:rsidRPr="009C039C" w:rsidRDefault="002A090E" w:rsidP="00A920A4">
      <w:pPr>
        <w:rPr>
          <w:rFonts w:ascii="Times New Roman" w:hAnsi="Times New Roman" w:cs="Times New Roman"/>
          <w:sz w:val="24"/>
          <w:szCs w:val="24"/>
        </w:rPr>
      </w:pPr>
    </w:p>
    <w:p w:rsidR="001D00CF" w:rsidRDefault="00E8453A" w:rsidP="007C44D6">
      <w:pPr>
        <w:widowControl w:val="0"/>
        <w:tabs>
          <w:tab w:val="left" w:pos="84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Applicability:</w:t>
      </w:r>
      <w:r w:rsidR="00B608A3">
        <w:rPr>
          <w:rFonts w:ascii="Times New Roman" w:hAnsi="Times New Roman" w:cs="Times New Roman"/>
          <w:b/>
          <w:bCs/>
          <w:color w:val="264D74"/>
          <w:sz w:val="24"/>
          <w:szCs w:val="24"/>
        </w:rPr>
        <w:t xml:space="preserve"> </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Load Serving Entity</w:t>
      </w:r>
    </w:p>
    <w:p w:rsidR="001D00CF" w:rsidRPr="001D00CF" w:rsidRDefault="001D00CF" w:rsidP="001D00CF">
      <w:pPr>
        <w:widowControl w:val="0"/>
        <w:tabs>
          <w:tab w:val="left" w:pos="840"/>
        </w:tabs>
        <w:spacing w:line="294" w:lineRule="exact"/>
        <w:ind w:left="810"/>
        <w:rPr>
          <w:rFonts w:ascii="Times New Roman" w:hAnsi="Times New Roman" w:cs="Times New Roman"/>
          <w:bCs/>
          <w:sz w:val="24"/>
          <w:szCs w:val="24"/>
        </w:rPr>
      </w:pPr>
      <w:r w:rsidRPr="001D00CF">
        <w:rPr>
          <w:rFonts w:ascii="Times New Roman" w:hAnsi="Times New Roman" w:cs="Times New Roman"/>
          <w:bCs/>
          <w:sz w:val="24"/>
          <w:szCs w:val="24"/>
        </w:rPr>
        <w:t>Transmission Planner</w:t>
      </w:r>
    </w:p>
    <w:p w:rsidR="007C44D6" w:rsidRPr="001D00CF" w:rsidRDefault="001D00CF" w:rsidP="001D00CF">
      <w:pPr>
        <w:widowControl w:val="0"/>
        <w:tabs>
          <w:tab w:val="left" w:pos="840"/>
        </w:tabs>
        <w:spacing w:line="294" w:lineRule="exact"/>
        <w:ind w:left="810"/>
        <w:rPr>
          <w:rFonts w:ascii="Times New Roman" w:hAnsi="Times New Roman" w:cs="Times New Roman"/>
          <w:sz w:val="24"/>
          <w:szCs w:val="24"/>
        </w:rPr>
      </w:pPr>
      <w:r w:rsidRPr="001D00CF">
        <w:rPr>
          <w:rFonts w:ascii="Times New Roman" w:hAnsi="Times New Roman" w:cs="Times New Roman"/>
          <w:bCs/>
          <w:sz w:val="24"/>
          <w:szCs w:val="24"/>
        </w:rPr>
        <w:t>Resource Planner</w:t>
      </w:r>
    </w:p>
    <w:p w:rsidR="00861282" w:rsidRPr="001D00CF" w:rsidRDefault="007C44D6" w:rsidP="001D00CF">
      <w:pPr>
        <w:widowControl w:val="0"/>
        <w:tabs>
          <w:tab w:val="left" w:pos="900"/>
        </w:tabs>
        <w:ind w:left="810"/>
        <w:rPr>
          <w:rFonts w:ascii="Times New Roman" w:hAnsi="Times New Roman" w:cs="Times New Roman"/>
          <w:sz w:val="24"/>
          <w:szCs w:val="24"/>
        </w:rPr>
      </w:pPr>
      <w:r w:rsidRPr="001D00CF">
        <w:rPr>
          <w:rFonts w:ascii="Times New Roman" w:hAnsi="Times New Roman" w:cs="Times New Roman"/>
          <w:sz w:val="24"/>
          <w:szCs w:val="24"/>
        </w:rPr>
        <w:tab/>
      </w:r>
    </w:p>
    <w:p w:rsidR="00E8453A" w:rsidRPr="001D00CF" w:rsidRDefault="00E8453A" w:rsidP="001D00CF">
      <w:pPr>
        <w:widowControl w:val="0"/>
        <w:spacing w:line="254" w:lineRule="exact"/>
        <w:ind w:left="810"/>
        <w:rPr>
          <w:rFonts w:ascii="Times New Roman" w:hAnsi="Times New Roman" w:cs="Times New Roman"/>
          <w:sz w:val="24"/>
          <w:szCs w:val="24"/>
        </w:rPr>
      </w:pPr>
    </w:p>
    <w:p w:rsidR="00861282" w:rsidRPr="009C039C" w:rsidRDefault="00E8453A" w:rsidP="00323003">
      <w:pPr>
        <w:widowControl w:val="0"/>
        <w:tabs>
          <w:tab w:val="left" w:pos="840"/>
        </w:tabs>
        <w:spacing w:line="290" w:lineRule="exact"/>
        <w:rPr>
          <w:rFonts w:ascii="Times New Roman" w:hAnsi="Times New Roman" w:cs="Times New Roman"/>
          <w:b/>
          <w:bCs/>
          <w:color w:val="000000"/>
          <w:sz w:val="24"/>
          <w:szCs w:val="24"/>
        </w:rPr>
      </w:pPr>
      <w:r w:rsidRPr="009C039C">
        <w:rPr>
          <w:rFonts w:ascii="Times New Roman" w:hAnsi="Times New Roman" w:cs="Times New Roman"/>
          <w:b/>
          <w:bCs/>
          <w:color w:val="000000"/>
          <w:sz w:val="24"/>
          <w:szCs w:val="24"/>
        </w:rPr>
        <w:t xml:space="preserve">NERC BOT Approval Date: </w:t>
      </w:r>
      <w:r w:rsidR="006241EC">
        <w:rPr>
          <w:rFonts w:ascii="Times New Roman" w:hAnsi="Times New Roman" w:cs="Times New Roman"/>
          <w:b/>
          <w:bCs/>
          <w:color w:val="000000"/>
          <w:sz w:val="24"/>
          <w:szCs w:val="24"/>
        </w:rPr>
        <w:t>4</w:t>
      </w:r>
      <w:r w:rsidR="00B608A3">
        <w:rPr>
          <w:rFonts w:ascii="Times New Roman" w:hAnsi="Times New Roman" w:cs="Times New Roman"/>
          <w:b/>
          <w:bCs/>
          <w:color w:val="000000"/>
          <w:sz w:val="24"/>
          <w:szCs w:val="24"/>
        </w:rPr>
        <w:t>/1</w:t>
      </w:r>
      <w:r w:rsidR="006241EC">
        <w:rPr>
          <w:rFonts w:ascii="Times New Roman" w:hAnsi="Times New Roman" w:cs="Times New Roman"/>
          <w:b/>
          <w:bCs/>
          <w:color w:val="000000"/>
          <w:sz w:val="24"/>
          <w:szCs w:val="24"/>
        </w:rPr>
        <w:t>5/2009</w:t>
      </w:r>
    </w:p>
    <w:p w:rsidR="00861282" w:rsidRPr="009C039C" w:rsidRDefault="00861282" w:rsidP="00861282">
      <w:pPr>
        <w:widowControl w:val="0"/>
        <w:tabs>
          <w:tab w:val="left" w:pos="840"/>
        </w:tabs>
        <w:spacing w:line="100" w:lineRule="exact"/>
        <w:rPr>
          <w:rFonts w:ascii="Times New Roman" w:hAnsi="Times New Roman" w:cs="Times New Roman"/>
          <w:b/>
          <w:bCs/>
          <w:color w:val="000000"/>
          <w:sz w:val="24"/>
          <w:szCs w:val="24"/>
        </w:rPr>
      </w:pPr>
    </w:p>
    <w:p w:rsidR="00756289" w:rsidRPr="009C039C" w:rsidRDefault="00E8453A">
      <w:pPr>
        <w:widowControl w:val="0"/>
        <w:tabs>
          <w:tab w:val="left" w:pos="840"/>
        </w:tabs>
        <w:spacing w:line="240"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FERC Approval Date: </w:t>
      </w:r>
      <w:r w:rsidR="006241EC">
        <w:rPr>
          <w:rFonts w:ascii="Times New Roman" w:hAnsi="Times New Roman" w:cs="Times New Roman"/>
          <w:b/>
          <w:bCs/>
          <w:color w:val="000000"/>
          <w:sz w:val="24"/>
          <w:szCs w:val="24"/>
        </w:rPr>
        <w:t>12/10</w:t>
      </w:r>
      <w:r w:rsidRPr="009C039C">
        <w:rPr>
          <w:rFonts w:ascii="Times New Roman" w:hAnsi="Times New Roman" w:cs="Times New Roman"/>
          <w:b/>
          <w:bCs/>
          <w:color w:val="000000"/>
          <w:sz w:val="24"/>
          <w:szCs w:val="24"/>
        </w:rPr>
        <w:t>/200</w:t>
      </w:r>
      <w:r w:rsidR="006241EC">
        <w:rPr>
          <w:rFonts w:ascii="Times New Roman" w:hAnsi="Times New Roman" w:cs="Times New Roman"/>
          <w:b/>
          <w:bCs/>
          <w:color w:val="000000"/>
          <w:sz w:val="24"/>
          <w:szCs w:val="24"/>
        </w:rPr>
        <w:t>9</w:t>
      </w:r>
    </w:p>
    <w:p w:rsidR="00E8453A" w:rsidRPr="009C039C" w:rsidRDefault="00E8453A">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000000"/>
          <w:sz w:val="24"/>
          <w:szCs w:val="24"/>
        </w:rPr>
        <w:t xml:space="preserve">Reliability Standard Enforcement Date in the United States: </w:t>
      </w:r>
      <w:r w:rsidR="006241EC">
        <w:rPr>
          <w:rFonts w:ascii="Times New Roman" w:hAnsi="Times New Roman" w:cs="Times New Roman"/>
          <w:b/>
          <w:bCs/>
          <w:color w:val="000000"/>
          <w:sz w:val="24"/>
          <w:szCs w:val="24"/>
        </w:rPr>
        <w:t>12</w:t>
      </w:r>
      <w:r w:rsidR="00B608A3">
        <w:rPr>
          <w:rFonts w:ascii="Times New Roman" w:hAnsi="Times New Roman" w:cs="Times New Roman"/>
          <w:b/>
          <w:bCs/>
          <w:color w:val="000000"/>
          <w:sz w:val="24"/>
          <w:szCs w:val="24"/>
        </w:rPr>
        <w:t>/1</w:t>
      </w:r>
      <w:r w:rsidR="006241EC">
        <w:rPr>
          <w:rFonts w:ascii="Times New Roman" w:hAnsi="Times New Roman" w:cs="Times New Roman"/>
          <w:b/>
          <w:bCs/>
          <w:color w:val="000000"/>
          <w:sz w:val="24"/>
          <w:szCs w:val="24"/>
        </w:rPr>
        <w:t>0</w:t>
      </w:r>
      <w:r w:rsidR="00B608A3">
        <w:rPr>
          <w:rFonts w:ascii="Times New Roman" w:hAnsi="Times New Roman" w:cs="Times New Roman"/>
          <w:b/>
          <w:bCs/>
          <w:color w:val="000000"/>
          <w:sz w:val="24"/>
          <w:szCs w:val="24"/>
        </w:rPr>
        <w:t>/20</w:t>
      </w:r>
      <w:r w:rsidR="006241EC">
        <w:rPr>
          <w:rFonts w:ascii="Times New Roman" w:hAnsi="Times New Roman" w:cs="Times New Roman"/>
          <w:b/>
          <w:bCs/>
          <w:color w:val="000000"/>
          <w:sz w:val="24"/>
          <w:szCs w:val="24"/>
        </w:rPr>
        <w:t>09</w:t>
      </w:r>
    </w:p>
    <w:p w:rsidR="005916FC" w:rsidRDefault="005916FC">
      <w:pPr>
        <w:widowControl w:val="0"/>
        <w:spacing w:line="334" w:lineRule="exact"/>
        <w:rPr>
          <w:rFonts w:ascii="Times New Roman" w:hAnsi="Times New Roman" w:cs="Times New Roman"/>
          <w:b/>
          <w:bCs/>
          <w:color w:val="264D74"/>
          <w:sz w:val="24"/>
          <w:szCs w:val="24"/>
        </w:rPr>
      </w:pPr>
    </w:p>
    <w:p w:rsidR="002A090E" w:rsidRDefault="002A090E">
      <w:pPr>
        <w:widowControl w:val="0"/>
        <w:spacing w:line="334" w:lineRule="exact"/>
        <w:rPr>
          <w:rFonts w:ascii="Times New Roman" w:hAnsi="Times New Roman" w:cs="Times New Roman"/>
          <w:b/>
          <w:bCs/>
          <w:color w:val="264D74"/>
          <w:sz w:val="24"/>
          <w:szCs w:val="24"/>
        </w:rPr>
      </w:pPr>
    </w:p>
    <w:p w:rsidR="00756289" w:rsidRPr="009C039C" w:rsidRDefault="00756289">
      <w:pPr>
        <w:widowControl w:val="0"/>
        <w:spacing w:line="334" w:lineRule="exact"/>
        <w:rPr>
          <w:rFonts w:ascii="Times New Roman" w:hAnsi="Times New Roman" w:cs="Times New Roman"/>
          <w:sz w:val="24"/>
          <w:szCs w:val="24"/>
        </w:rPr>
      </w:pPr>
      <w:r w:rsidRPr="009C039C">
        <w:rPr>
          <w:rFonts w:ascii="Times New Roman" w:hAnsi="Times New Roman" w:cs="Times New Roman"/>
          <w:b/>
          <w:bCs/>
          <w:color w:val="264D74"/>
          <w:sz w:val="24"/>
          <w:szCs w:val="24"/>
        </w:rPr>
        <w:t>Requirements</w:t>
      </w:r>
      <w:r w:rsidRPr="009C039C">
        <w:rPr>
          <w:rFonts w:ascii="Times New Roman" w:hAnsi="Times New Roman" w:cs="Times New Roman"/>
          <w:sz w:val="24"/>
          <w:szCs w:val="24"/>
        </w:rPr>
        <w:t>:</w:t>
      </w:r>
    </w:p>
    <w:p w:rsidR="00E8453A" w:rsidRPr="009C039C" w:rsidRDefault="00E8453A">
      <w:pPr>
        <w:widowControl w:val="0"/>
        <w:spacing w:line="240" w:lineRule="exact"/>
        <w:rPr>
          <w:rFonts w:ascii="Times New Roman" w:hAnsi="Times New Roman" w:cs="Times New Roman"/>
          <w:sz w:val="24"/>
          <w:szCs w:val="24"/>
        </w:rPr>
      </w:pPr>
    </w:p>
    <w:p w:rsidR="00281790" w:rsidRPr="00A74C27" w:rsidRDefault="00A920A4" w:rsidP="00A920A4">
      <w:pPr>
        <w:widowControl w:val="0"/>
        <w:tabs>
          <w:tab w:val="left" w:pos="720"/>
          <w:tab w:val="left" w:pos="1350"/>
        </w:tabs>
        <w:spacing w:line="294" w:lineRule="exact"/>
        <w:ind w:left="747" w:hanging="747"/>
        <w:rPr>
          <w:rFonts w:ascii="Times New Roman" w:hAnsi="Times New Roman" w:cs="Times New Roman"/>
          <w:b/>
          <w:bCs/>
          <w:sz w:val="24"/>
          <w:szCs w:val="24"/>
        </w:rPr>
      </w:pPr>
      <w:r w:rsidRPr="00A920A4">
        <w:rPr>
          <w:rFonts w:ascii="Times New Roman" w:hAnsi="Times New Roman" w:cs="Times New Roman"/>
          <w:b/>
          <w:bCs/>
          <w:sz w:val="24"/>
          <w:szCs w:val="24"/>
        </w:rPr>
        <w:t>R1.</w:t>
      </w:r>
      <w:r w:rsidRPr="00A920A4">
        <w:rPr>
          <w:rFonts w:ascii="Times New Roman" w:hAnsi="Times New Roman" w:cs="Times New Roman"/>
          <w:b/>
          <w:bCs/>
          <w:sz w:val="24"/>
          <w:szCs w:val="24"/>
        </w:rPr>
        <w:tab/>
      </w:r>
      <w:r w:rsidRPr="00A920A4">
        <w:rPr>
          <w:rFonts w:ascii="Times New Roman" w:hAnsi="Times New Roman" w:cs="Times New Roman"/>
          <w:bCs/>
          <w:sz w:val="24"/>
          <w:szCs w:val="24"/>
        </w:rPr>
        <w:t>The Load-Serving Entity, Transmission Planner and Resource Planner’s forecasts shall each clearly document how the Demand and energy effects of DSM programs (such as conservation, time-of-use rates, interruptible Demands, and Direct Control Load Management) are addressed</w:t>
      </w:r>
      <w:r w:rsidR="00FB7444">
        <w:rPr>
          <w:rFonts w:ascii="Times New Roman" w:hAnsi="Times New Roman" w:cs="Times New Roman"/>
          <w:bCs/>
          <w:sz w:val="24"/>
          <w:szCs w:val="24"/>
        </w:rPr>
        <w:t>.</w:t>
      </w:r>
      <w:r>
        <w:rPr>
          <w:rFonts w:ascii="Times New Roman" w:hAnsi="Times New Roman" w:cs="Times New Roman"/>
          <w:bCs/>
          <w:sz w:val="24"/>
          <w:szCs w:val="24"/>
        </w:rPr>
        <w:br/>
      </w:r>
    </w:p>
    <w:p w:rsidR="000F5E13" w:rsidRPr="009C039C" w:rsidRDefault="00AD5422" w:rsidP="000F5E13">
      <w:pPr>
        <w:widowControl w:val="0"/>
        <w:tabs>
          <w:tab w:val="left" w:pos="720"/>
        </w:tabs>
        <w:spacing w:line="294" w:lineRule="exact"/>
        <w:ind w:left="720"/>
        <w:rPr>
          <w:rFonts w:ascii="Times New Roman" w:hAnsi="Times New Roman" w:cs="Times New Roman"/>
          <w:b/>
          <w:bCs/>
          <w:i/>
          <w:iCs/>
          <w:color w:val="000000"/>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r w:rsidR="000F5E13" w:rsidRPr="009C039C">
        <w:rPr>
          <w:rFonts w:ascii="Times New Roman" w:hAnsi="Times New Roman" w:cs="Times New Roman"/>
          <w:b/>
          <w:bCs/>
          <w:i/>
          <w:iCs/>
          <w:color w:val="000000"/>
          <w:sz w:val="24"/>
          <w:szCs w:val="24"/>
        </w:rPr>
        <w:t>(Registered Entity Response Required)</w:t>
      </w:r>
    </w:p>
    <w:p w:rsidR="000F5E13" w:rsidRPr="009C039C" w:rsidRDefault="000F5E13" w:rsidP="000F5E13">
      <w:pPr>
        <w:widowControl w:val="0"/>
        <w:tabs>
          <w:tab w:val="left" w:pos="720"/>
        </w:tabs>
        <w:spacing w:line="186" w:lineRule="exact"/>
        <w:ind w:left="720"/>
        <w:rPr>
          <w:rFonts w:ascii="Times New Roman" w:hAnsi="Times New Roman" w:cs="Times New Roman"/>
          <w:sz w:val="24"/>
          <w:szCs w:val="24"/>
        </w:rPr>
      </w:pP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0F5E13" w:rsidRPr="009C039C" w:rsidRDefault="000F5E13" w:rsidP="000F5E13">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2A090E" w:rsidRDefault="002A090E"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R1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AD5422" w:rsidRDefault="00AD5422" w:rsidP="00AD5422">
      <w:pPr>
        <w:widowControl w:val="0"/>
        <w:tabs>
          <w:tab w:val="left" w:pos="900"/>
          <w:tab w:val="left" w:pos="6360"/>
        </w:tabs>
        <w:spacing w:line="294" w:lineRule="exact"/>
        <w:rPr>
          <w:rFonts w:ascii="Times New Roman" w:hAnsi="Times New Roman" w:cs="Times New Roman"/>
          <w:b/>
          <w:i/>
          <w:iCs/>
          <w:color w:val="C00000"/>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006241EC">
        <w:rPr>
          <w:rFonts w:ascii="Times New Roman" w:hAnsi="Times New Roman" w:cs="Times New Roman"/>
          <w:b/>
          <w:bCs/>
          <w:color w:val="264D74"/>
          <w:sz w:val="24"/>
          <w:szCs w:val="24"/>
        </w:rPr>
        <w:t>R1</w:t>
      </w:r>
    </w:p>
    <w:p w:rsidR="00AD5422" w:rsidRPr="009C039C" w:rsidRDefault="00AD5422" w:rsidP="00AD5422">
      <w:pPr>
        <w:widowControl w:val="0"/>
        <w:spacing w:line="106" w:lineRule="exact"/>
        <w:rPr>
          <w:rFonts w:ascii="Times New Roman" w:hAnsi="Times New Roman" w:cs="Times New Roman"/>
          <w:sz w:val="24"/>
          <w:szCs w:val="24"/>
        </w:rPr>
      </w:pPr>
    </w:p>
    <w:p w:rsidR="00AD5422" w:rsidRPr="009C039C" w:rsidRDefault="00AD5422" w:rsidP="00AD5422">
      <w:pPr>
        <w:widowControl w:val="0"/>
        <w:spacing w:line="147" w:lineRule="exact"/>
        <w:rPr>
          <w:rFonts w:ascii="Times New Roman" w:hAnsi="Times New Roman" w:cs="Times New Roman"/>
          <w:sz w:val="24"/>
          <w:szCs w:val="24"/>
        </w:rPr>
      </w:pPr>
    </w:p>
    <w:p w:rsidR="00AD5422" w:rsidRPr="00A74C27" w:rsidRDefault="00C46F97" w:rsidP="006241EC">
      <w:pPr>
        <w:widowControl w:val="0"/>
        <w:tabs>
          <w:tab w:val="left" w:pos="1080"/>
        </w:tabs>
        <w:spacing w:line="284" w:lineRule="exact"/>
        <w:ind w:left="1620" w:hanging="1620"/>
        <w:rPr>
          <w:rFonts w:ascii="Times New Roman" w:hAnsi="Times New Roman" w:cs="Times New Roman"/>
          <w:color w:val="365F91"/>
          <w:sz w:val="24"/>
          <w:szCs w:val="24"/>
        </w:rPr>
      </w:pPr>
      <w:r>
        <w:rPr>
          <w:rFonts w:ascii="Times New Roman" w:hAnsi="Times New Roman" w:cs="Times New Roman"/>
          <w:bCs/>
          <w:color w:val="365F91"/>
          <w:sz w:val="24"/>
          <w:szCs w:val="24"/>
        </w:rPr>
        <w:tab/>
      </w:r>
      <w:r w:rsidR="00AD5422" w:rsidRPr="00A74C27">
        <w:rPr>
          <w:rFonts w:ascii="Times New Roman" w:hAnsi="Times New Roman" w:cs="Times New Roman"/>
          <w:bCs/>
          <w:color w:val="365F91"/>
          <w:sz w:val="24"/>
          <w:szCs w:val="24"/>
        </w:rPr>
        <w:t>___</w:t>
      </w:r>
      <w:r w:rsidR="006241EC">
        <w:rPr>
          <w:rFonts w:ascii="Times New Roman" w:hAnsi="Times New Roman" w:cs="Times New Roman"/>
          <w:bCs/>
          <w:color w:val="365F91"/>
          <w:sz w:val="24"/>
          <w:szCs w:val="24"/>
        </w:rPr>
        <w:t xml:space="preserve"> Verify t</w:t>
      </w:r>
      <w:r w:rsidR="006241EC" w:rsidRPr="006241EC">
        <w:rPr>
          <w:rFonts w:ascii="Times New Roman" w:hAnsi="Times New Roman" w:cs="Times New Roman"/>
          <w:bCs/>
          <w:color w:val="365F91"/>
          <w:sz w:val="24"/>
          <w:szCs w:val="24"/>
        </w:rPr>
        <w:t>he L</w:t>
      </w:r>
      <w:r w:rsidR="006241EC">
        <w:rPr>
          <w:rFonts w:ascii="Times New Roman" w:hAnsi="Times New Roman" w:cs="Times New Roman"/>
          <w:bCs/>
          <w:color w:val="365F91"/>
          <w:sz w:val="24"/>
          <w:szCs w:val="24"/>
        </w:rPr>
        <w:t>SE</w:t>
      </w:r>
      <w:r w:rsidR="006241EC" w:rsidRPr="006241EC">
        <w:rPr>
          <w:rFonts w:ascii="Times New Roman" w:hAnsi="Times New Roman" w:cs="Times New Roman"/>
          <w:bCs/>
          <w:color w:val="365F91"/>
          <w:sz w:val="24"/>
          <w:szCs w:val="24"/>
        </w:rPr>
        <w:t>, T</w:t>
      </w:r>
      <w:r w:rsidR="006241EC">
        <w:rPr>
          <w:rFonts w:ascii="Times New Roman" w:hAnsi="Times New Roman" w:cs="Times New Roman"/>
          <w:bCs/>
          <w:color w:val="365F91"/>
          <w:sz w:val="24"/>
          <w:szCs w:val="24"/>
        </w:rPr>
        <w:t>P</w:t>
      </w:r>
      <w:r w:rsidR="006241EC" w:rsidRPr="006241EC">
        <w:rPr>
          <w:rFonts w:ascii="Times New Roman" w:hAnsi="Times New Roman" w:cs="Times New Roman"/>
          <w:bCs/>
          <w:color w:val="365F91"/>
          <w:sz w:val="24"/>
          <w:szCs w:val="24"/>
        </w:rPr>
        <w:t xml:space="preserve"> and R</w:t>
      </w:r>
      <w:r w:rsidR="006241EC">
        <w:rPr>
          <w:rFonts w:ascii="Times New Roman" w:hAnsi="Times New Roman" w:cs="Times New Roman"/>
          <w:bCs/>
          <w:color w:val="365F91"/>
          <w:sz w:val="24"/>
          <w:szCs w:val="24"/>
        </w:rPr>
        <w:t>P’s</w:t>
      </w:r>
      <w:r w:rsidR="006241EC" w:rsidRPr="006241EC">
        <w:rPr>
          <w:rFonts w:ascii="Times New Roman" w:hAnsi="Times New Roman" w:cs="Times New Roman"/>
          <w:bCs/>
          <w:color w:val="365F91"/>
          <w:sz w:val="24"/>
          <w:szCs w:val="24"/>
        </w:rPr>
        <w:t xml:space="preserve"> forecasts each clearly document how the Demand and energy effects of DSM programs (such as conservation, time-of-use rates, interruptible Demands, and Direct Control Load Management) are addressed</w:t>
      </w:r>
      <w:r w:rsidR="006241EC">
        <w:rPr>
          <w:rFonts w:ascii="Times New Roman" w:hAnsi="Times New Roman" w:cs="Times New Roman"/>
          <w:bCs/>
          <w:color w:val="365F91"/>
          <w:sz w:val="24"/>
          <w:szCs w:val="24"/>
        </w:rPr>
        <w:t>.</w:t>
      </w:r>
      <w:r w:rsidR="00AD5422" w:rsidRPr="00A74C27">
        <w:rPr>
          <w:rFonts w:ascii="Times New Roman" w:hAnsi="Times New Roman" w:cs="Times New Roman"/>
          <w:color w:val="365F91"/>
          <w:sz w:val="24"/>
          <w:szCs w:val="24"/>
        </w:rPr>
        <w:tab/>
      </w:r>
      <w:r w:rsidR="00AD5422" w:rsidRPr="00A74C27">
        <w:rPr>
          <w:rFonts w:ascii="Times New Roman" w:hAnsi="Times New Roman" w:cs="Times New Roman"/>
          <w:color w:val="365F91"/>
          <w:sz w:val="24"/>
          <w:szCs w:val="24"/>
        </w:rPr>
        <w:tab/>
      </w: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9C039C"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861282" w:rsidRDefault="00861282" w:rsidP="00281790">
      <w:pPr>
        <w:widowControl w:val="0"/>
        <w:spacing w:line="294" w:lineRule="exact"/>
        <w:rPr>
          <w:rFonts w:ascii="Times New Roman" w:hAnsi="Times New Roman" w:cs="Times New Roman"/>
          <w:b/>
          <w:bCs/>
          <w:color w:val="003366"/>
          <w:sz w:val="24"/>
          <w:szCs w:val="24"/>
        </w:rPr>
      </w:pPr>
    </w:p>
    <w:p w:rsidR="002A090E" w:rsidRPr="009C039C" w:rsidRDefault="002A090E" w:rsidP="00281790">
      <w:pPr>
        <w:widowControl w:val="0"/>
        <w:spacing w:line="294" w:lineRule="exact"/>
        <w:rPr>
          <w:rFonts w:ascii="Times New Roman" w:hAnsi="Times New Roman" w:cs="Times New Roman"/>
          <w:b/>
          <w:bCs/>
          <w:color w:val="003366"/>
          <w:sz w:val="24"/>
          <w:szCs w:val="24"/>
        </w:rPr>
      </w:pPr>
    </w:p>
    <w:p w:rsidR="008C5E4C" w:rsidRDefault="00C46F97" w:rsidP="00FB7444">
      <w:pPr>
        <w:tabs>
          <w:tab w:val="left" w:pos="675"/>
        </w:tabs>
        <w:spacing w:line="284" w:lineRule="exact"/>
        <w:ind w:left="705" w:hanging="691"/>
        <w:rPr>
          <w:rFonts w:ascii="Times New Roman" w:hAnsi="Times New Roman" w:cs="Times New Roman"/>
          <w:b/>
          <w:bCs/>
          <w:color w:val="003366"/>
          <w:sz w:val="24"/>
          <w:szCs w:val="24"/>
        </w:rPr>
      </w:pPr>
      <w:r>
        <w:rPr>
          <w:rFonts w:ascii="Times New Roman" w:hAnsi="Times New Roman" w:cs="Times New Roman"/>
          <w:b/>
          <w:bCs/>
          <w:sz w:val="24"/>
          <w:szCs w:val="24"/>
        </w:rPr>
        <w:t xml:space="preserve">R2. </w:t>
      </w:r>
      <w:r w:rsidR="00A920A4">
        <w:rPr>
          <w:rFonts w:ascii="Times New Roman" w:hAnsi="Times New Roman" w:cs="Times New Roman"/>
          <w:b/>
          <w:bCs/>
          <w:sz w:val="24"/>
          <w:szCs w:val="24"/>
        </w:rPr>
        <w:tab/>
      </w:r>
      <w:r w:rsidR="00A920A4">
        <w:rPr>
          <w:rFonts w:ascii="Times New Roman" w:hAnsi="Times New Roman" w:cs="Times New Roman"/>
          <w:b/>
          <w:bCs/>
          <w:sz w:val="24"/>
          <w:szCs w:val="24"/>
        </w:rPr>
        <w:tab/>
      </w:r>
      <w:r w:rsidR="00A920A4">
        <w:rPr>
          <w:rFonts w:ascii="Times New Roman" w:hAnsi="Times New Roman" w:cs="Times New Roman"/>
          <w:bCs/>
          <w:sz w:val="24"/>
          <w:szCs w:val="24"/>
        </w:rPr>
        <w:tab/>
      </w:r>
      <w:r w:rsidR="00A920A4">
        <w:rPr>
          <w:rFonts w:ascii="Times New Roman" w:hAnsi="Times New Roman" w:cs="Times New Roman"/>
          <w:bCs/>
          <w:sz w:val="24"/>
          <w:szCs w:val="24"/>
        </w:rPr>
        <w:tab/>
        <w:t xml:space="preserve">The </w:t>
      </w:r>
      <w:r w:rsidR="00A920A4" w:rsidRPr="00A920A4">
        <w:rPr>
          <w:rFonts w:ascii="Times New Roman" w:hAnsi="Times New Roman" w:cs="Times New Roman"/>
          <w:bCs/>
          <w:sz w:val="24"/>
          <w:szCs w:val="24"/>
        </w:rPr>
        <w:t>Load-Serving Entity, Transmission Planner and Resource Planner shall each include information detailing how Demand-Side Management measures are addressed in the forecasts of its Peak Demand and annual Net Energy for Load in the data reporting procedures of Standard MOD-016-0_R1</w:t>
      </w:r>
      <w:r w:rsidR="00A920A4">
        <w:rPr>
          <w:rFonts w:ascii="Times New Roman" w:hAnsi="Times New Roman" w:cs="Times New Roman"/>
          <w:bCs/>
          <w:color w:val="003366"/>
          <w:sz w:val="24"/>
          <w:szCs w:val="24"/>
        </w:rPr>
        <w:t xml:space="preserve">. </w:t>
      </w:r>
      <w:r w:rsidR="00A920A4">
        <w:rPr>
          <w:rFonts w:ascii="Times New Roman" w:hAnsi="Times New Roman" w:cs="Times New Roman"/>
          <w:bCs/>
          <w:color w:val="003366"/>
          <w:sz w:val="24"/>
          <w:szCs w:val="24"/>
        </w:rPr>
        <w:br/>
      </w:r>
    </w:p>
    <w:p w:rsidR="001D00CF" w:rsidRDefault="00C46F97" w:rsidP="00C46F97">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C46F97" w:rsidRPr="009C039C" w:rsidRDefault="00C46F97" w:rsidP="00C46F97">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C46F97" w:rsidRPr="009C039C" w:rsidRDefault="00C46F97" w:rsidP="00C46F97">
      <w:pPr>
        <w:widowControl w:val="0"/>
        <w:tabs>
          <w:tab w:val="left" w:pos="720"/>
        </w:tabs>
        <w:spacing w:line="186" w:lineRule="exact"/>
        <w:ind w:left="720"/>
        <w:rPr>
          <w:rFonts w:ascii="Times New Roman" w:hAnsi="Times New Roman" w:cs="Times New Roman"/>
          <w:sz w:val="24"/>
          <w:szCs w:val="24"/>
        </w:rPr>
      </w:pP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C46F97" w:rsidRPr="009C039C" w:rsidRDefault="00C46F97" w:rsidP="00C46F97">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R2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E214E8" w:rsidRDefault="00E214E8"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C46F97" w:rsidRDefault="00C46F97" w:rsidP="00C46F97">
      <w:pPr>
        <w:widowControl w:val="0"/>
        <w:tabs>
          <w:tab w:val="left" w:pos="900"/>
          <w:tab w:val="left" w:pos="6360"/>
        </w:tabs>
        <w:spacing w:line="294" w:lineRule="exact"/>
        <w:rPr>
          <w:rFonts w:ascii="Times New Roman" w:hAnsi="Times New Roman" w:cs="Times New Roman"/>
          <w:b/>
          <w:i/>
          <w:iCs/>
          <w:color w:val="C00000"/>
          <w:sz w:val="24"/>
          <w:szCs w:val="24"/>
        </w:rPr>
      </w:pPr>
    </w:p>
    <w:p w:rsidR="00C46F97" w:rsidRPr="009C039C" w:rsidRDefault="00C46F97" w:rsidP="00C46F97">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2</w:t>
      </w:r>
    </w:p>
    <w:p w:rsidR="00C46F97" w:rsidRDefault="00C46F97" w:rsidP="00281790">
      <w:pPr>
        <w:widowControl w:val="0"/>
        <w:spacing w:line="294" w:lineRule="exact"/>
        <w:rPr>
          <w:rFonts w:ascii="Times New Roman" w:hAnsi="Times New Roman" w:cs="Times New Roman"/>
          <w:b/>
          <w:bCs/>
          <w:color w:val="003366"/>
          <w:sz w:val="24"/>
          <w:szCs w:val="24"/>
        </w:rPr>
      </w:pPr>
    </w:p>
    <w:p w:rsidR="008C5E4C" w:rsidRDefault="006241EC" w:rsidP="006241EC">
      <w:pPr>
        <w:widowControl w:val="0"/>
        <w:tabs>
          <w:tab w:val="left" w:pos="1080"/>
        </w:tabs>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___ Verify t</w:t>
      </w:r>
      <w:r w:rsidRPr="006241EC">
        <w:rPr>
          <w:rFonts w:ascii="Times New Roman" w:hAnsi="Times New Roman" w:cs="Times New Roman"/>
          <w:bCs/>
          <w:color w:val="365F91"/>
          <w:sz w:val="24"/>
          <w:szCs w:val="24"/>
        </w:rPr>
        <w:t>he L</w:t>
      </w:r>
      <w:r>
        <w:rPr>
          <w:rFonts w:ascii="Times New Roman" w:hAnsi="Times New Roman" w:cs="Times New Roman"/>
          <w:bCs/>
          <w:color w:val="365F91"/>
          <w:sz w:val="24"/>
          <w:szCs w:val="24"/>
        </w:rPr>
        <w:t>SE</w:t>
      </w:r>
      <w:r w:rsidRPr="006241EC">
        <w:rPr>
          <w:rFonts w:ascii="Times New Roman" w:hAnsi="Times New Roman" w:cs="Times New Roman"/>
          <w:bCs/>
          <w:color w:val="365F91"/>
          <w:sz w:val="24"/>
          <w:szCs w:val="24"/>
        </w:rPr>
        <w:t>, TP</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and RP each include information detailing how Demand-Side Management measures are addressed in the forecasts of its Peak Demand and annual Net Energy for Load in the data reporting procedures of Standard MOD-016-0</w:t>
      </w:r>
      <w:r>
        <w:rPr>
          <w:rFonts w:ascii="Times New Roman" w:hAnsi="Times New Roman" w:cs="Times New Roman"/>
          <w:bCs/>
          <w:color w:val="365F91"/>
          <w:sz w:val="24"/>
          <w:szCs w:val="24"/>
        </w:rPr>
        <w:t xml:space="preserve"> </w:t>
      </w:r>
      <w:r w:rsidRPr="006241EC">
        <w:rPr>
          <w:rFonts w:ascii="Times New Roman" w:hAnsi="Times New Roman" w:cs="Times New Roman"/>
          <w:bCs/>
          <w:color w:val="365F91"/>
          <w:sz w:val="24"/>
          <w:szCs w:val="24"/>
        </w:rPr>
        <w:t>R1</w:t>
      </w:r>
      <w:r>
        <w:rPr>
          <w:rFonts w:ascii="Times New Roman" w:hAnsi="Times New Roman" w:cs="Times New Roman"/>
          <w:bCs/>
          <w:color w:val="365F91"/>
          <w:sz w:val="24"/>
          <w:szCs w:val="24"/>
        </w:rPr>
        <w:t>.</w:t>
      </w:r>
    </w:p>
    <w:p w:rsidR="00C46F97" w:rsidRDefault="00C46F97" w:rsidP="00C46F97">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C46F97" w:rsidRPr="00A74C27" w:rsidRDefault="00C46F97"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Pr>
          <w:rFonts w:ascii="Times New Roman" w:hAnsi="Times New Roman" w:cs="Times New Roman"/>
          <w:color w:val="365F91"/>
          <w:sz w:val="24"/>
          <w:szCs w:val="24"/>
        </w:rPr>
        <w:tab/>
      </w:r>
      <w:r>
        <w:rPr>
          <w:rFonts w:ascii="Times New Roman" w:hAnsi="Times New Roman" w:cs="Times New Roman"/>
          <w:color w:val="365F91"/>
          <w:sz w:val="24"/>
          <w:szCs w:val="24"/>
        </w:rPr>
        <w:tab/>
      </w:r>
    </w:p>
    <w:p w:rsidR="00C46F97" w:rsidRDefault="008C5E4C" w:rsidP="00FB7444">
      <w:pPr>
        <w:tabs>
          <w:tab w:val="left" w:pos="720"/>
        </w:tabs>
        <w:ind w:left="720" w:hanging="720"/>
        <w:rPr>
          <w:rFonts w:ascii="Times New Roman" w:hAnsi="Times New Roman" w:cs="Times New Roman"/>
          <w:b/>
          <w:bCs/>
          <w:color w:val="003366"/>
          <w:sz w:val="24"/>
          <w:szCs w:val="24"/>
        </w:rPr>
      </w:pPr>
      <w:r>
        <w:rPr>
          <w:rFonts w:ascii="Times New Roman" w:hAnsi="Times New Roman" w:cs="Times New Roman"/>
          <w:b/>
          <w:bCs/>
          <w:sz w:val="24"/>
          <w:szCs w:val="24"/>
        </w:rPr>
        <w:t>R3.</w:t>
      </w:r>
      <w:r w:rsidR="00FB7444">
        <w:rPr>
          <w:rFonts w:ascii="Times New Roman" w:hAnsi="Times New Roman" w:cs="Times New Roman"/>
          <w:b/>
          <w:bCs/>
          <w:sz w:val="24"/>
          <w:szCs w:val="24"/>
        </w:rPr>
        <w:tab/>
      </w:r>
      <w:r w:rsidR="00FB7444">
        <w:rPr>
          <w:rFonts w:ascii="Times New Roman" w:hAnsi="Times New Roman" w:cs="Times New Roman"/>
          <w:bCs/>
          <w:sz w:val="24"/>
          <w:szCs w:val="24"/>
        </w:rPr>
        <w:t xml:space="preserve">The Load-Serving Entity, </w:t>
      </w:r>
      <w:r w:rsidR="00FB7444" w:rsidRPr="00FB7444">
        <w:rPr>
          <w:rFonts w:ascii="Times New Roman" w:hAnsi="Times New Roman" w:cs="Times New Roman"/>
          <w:bCs/>
          <w:sz w:val="24"/>
          <w:szCs w:val="24"/>
        </w:rPr>
        <w:t>Transmission Planner and Resource Planner shall each make documentation on the treatment of its DSM programs available to NERC on request (within 30 calendar days)</w:t>
      </w:r>
      <w:r w:rsidR="00FB7444">
        <w:rPr>
          <w:rFonts w:ascii="Times New Roman" w:hAnsi="Times New Roman" w:cs="Times New Roman"/>
          <w:bCs/>
          <w:sz w:val="24"/>
          <w:szCs w:val="24"/>
        </w:rPr>
        <w:t>.</w:t>
      </w:r>
      <w:r>
        <w:rPr>
          <w:rFonts w:ascii="Times New Roman" w:hAnsi="Times New Roman" w:cs="Times New Roman"/>
          <w:sz w:val="24"/>
          <w:szCs w:val="24"/>
        </w:rPr>
        <w:t xml:space="preserve"> </w:t>
      </w:r>
    </w:p>
    <w:p w:rsidR="00C46F97" w:rsidRDefault="00C46F97" w:rsidP="00281790">
      <w:pPr>
        <w:widowControl w:val="0"/>
        <w:spacing w:line="294" w:lineRule="exact"/>
        <w:rPr>
          <w:rFonts w:ascii="Times New Roman" w:hAnsi="Times New Roman" w:cs="Times New Roman"/>
          <w:b/>
          <w:bCs/>
          <w:color w:val="003366"/>
          <w:sz w:val="24"/>
          <w:szCs w:val="24"/>
        </w:rPr>
      </w:pPr>
    </w:p>
    <w:p w:rsidR="001D00CF" w:rsidRDefault="008C5E4C" w:rsidP="001D00CF">
      <w:pPr>
        <w:widowControl w:val="0"/>
        <w:tabs>
          <w:tab w:val="left" w:pos="720"/>
        </w:tabs>
        <w:spacing w:line="294" w:lineRule="exact"/>
        <w:ind w:left="720"/>
        <w:rPr>
          <w:rFonts w:ascii="Times New Roman" w:hAnsi="Times New Roman" w:cs="Times New Roman"/>
          <w:b/>
          <w:bCs/>
          <w:color w:val="264D74"/>
          <w:sz w:val="24"/>
          <w:szCs w:val="24"/>
        </w:rPr>
      </w:pPr>
      <w:r w:rsidRPr="00A74C27">
        <w:rPr>
          <w:rFonts w:ascii="Times New Roman" w:hAnsi="Times New Roman" w:cs="Times New Roman"/>
          <w:b/>
          <w:bCs/>
          <w:sz w:val="24"/>
          <w:szCs w:val="24"/>
        </w:rPr>
        <w:t>Describe, in narrative form, how you meet compliance with this requirement:</w:t>
      </w:r>
      <w:r w:rsidDel="00AD5422">
        <w:rPr>
          <w:rFonts w:ascii="Times New Roman" w:hAnsi="Times New Roman" w:cs="Times New Roman"/>
          <w:b/>
          <w:bCs/>
          <w:color w:val="264D74"/>
          <w:sz w:val="24"/>
          <w:szCs w:val="24"/>
        </w:rPr>
        <w:t xml:space="preserve"> </w:t>
      </w:r>
    </w:p>
    <w:p w:rsidR="008C5E4C" w:rsidRPr="009C039C" w:rsidRDefault="008C5E4C" w:rsidP="008C5E4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8C5E4C" w:rsidRPr="009C039C" w:rsidRDefault="008C5E4C" w:rsidP="008C5E4C">
      <w:pPr>
        <w:widowControl w:val="0"/>
        <w:tabs>
          <w:tab w:val="left" w:pos="720"/>
        </w:tabs>
        <w:spacing w:line="186" w:lineRule="exact"/>
        <w:ind w:left="720"/>
        <w:rPr>
          <w:rFonts w:ascii="Times New Roman" w:hAnsi="Times New Roman" w:cs="Times New Roman"/>
          <w:sz w:val="24"/>
          <w:szCs w:val="24"/>
        </w:rPr>
      </w:pP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8C5E4C" w:rsidRPr="009C039C" w:rsidRDefault="008C5E4C" w:rsidP="008C5E4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6241EC" w:rsidRPr="001D00CF" w:rsidRDefault="006241EC" w:rsidP="006241EC">
      <w:pPr>
        <w:widowControl w:val="0"/>
        <w:tabs>
          <w:tab w:val="left" w:pos="720"/>
        </w:tabs>
        <w:spacing w:line="294" w:lineRule="exact"/>
        <w:ind w:left="720"/>
        <w:rPr>
          <w:rFonts w:ascii="Times New Roman" w:hAnsi="Times New Roman" w:cs="Times New Roman"/>
          <w:bCs/>
          <w:sz w:val="24"/>
          <w:szCs w:val="24"/>
        </w:rPr>
      </w:pPr>
      <w:r>
        <w:rPr>
          <w:rFonts w:ascii="Times New Roman" w:hAnsi="Times New Roman" w:cs="Times New Roman"/>
          <w:b/>
          <w:bCs/>
          <w:sz w:val="24"/>
          <w:szCs w:val="24"/>
        </w:rPr>
        <w:t xml:space="preserve">Question: </w:t>
      </w:r>
      <w:r w:rsidRPr="001D00CF">
        <w:rPr>
          <w:rFonts w:ascii="Times New Roman" w:hAnsi="Times New Roman" w:cs="Times New Roman"/>
          <w:bCs/>
          <w:sz w:val="24"/>
          <w:szCs w:val="24"/>
        </w:rPr>
        <w:t>Did you receive a request to provide documentation on the treatment of your DSM programs from NERC during the audit period. If yes, provide evidence of responding within 30 calendar days.</w:t>
      </w:r>
    </w:p>
    <w:p w:rsidR="006241EC" w:rsidRPr="009C039C" w:rsidRDefault="006241EC" w:rsidP="006241EC">
      <w:pPr>
        <w:widowControl w:val="0"/>
        <w:tabs>
          <w:tab w:val="left" w:pos="720"/>
        </w:tabs>
        <w:spacing w:line="294" w:lineRule="exact"/>
        <w:ind w:left="720"/>
        <w:rPr>
          <w:rFonts w:ascii="Times New Roman" w:hAnsi="Times New Roman" w:cs="Times New Roman"/>
          <w:b/>
          <w:bCs/>
          <w:i/>
          <w:iCs/>
          <w:color w:val="000000"/>
          <w:sz w:val="24"/>
          <w:szCs w:val="24"/>
        </w:rPr>
      </w:pPr>
      <w:r w:rsidRPr="009C039C">
        <w:rPr>
          <w:rFonts w:ascii="Times New Roman" w:hAnsi="Times New Roman" w:cs="Times New Roman"/>
          <w:b/>
          <w:bCs/>
          <w:i/>
          <w:iCs/>
          <w:color w:val="000000"/>
          <w:sz w:val="24"/>
          <w:szCs w:val="24"/>
        </w:rPr>
        <w:t>(Registered Entity Response Required)</w:t>
      </w:r>
    </w:p>
    <w:p w:rsidR="006241EC" w:rsidRPr="009C039C" w:rsidRDefault="006241EC" w:rsidP="006241EC">
      <w:pPr>
        <w:widowControl w:val="0"/>
        <w:tabs>
          <w:tab w:val="left" w:pos="720"/>
        </w:tabs>
        <w:spacing w:line="186" w:lineRule="exact"/>
        <w:ind w:left="720"/>
        <w:rPr>
          <w:rFonts w:ascii="Times New Roman" w:hAnsi="Times New Roman" w:cs="Times New Roman"/>
          <w:sz w:val="24"/>
          <w:szCs w:val="24"/>
        </w:rPr>
      </w:pP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r w:rsidRPr="009C039C">
        <w:rPr>
          <w:rFonts w:ascii="Times New Roman" w:hAnsi="Times New Roman" w:cs="Times New Roman"/>
          <w:bCs/>
          <w:color w:val="264D74"/>
          <w:sz w:val="24"/>
          <w:szCs w:val="24"/>
        </w:rPr>
        <w:t xml:space="preserve"> </w:t>
      </w:r>
    </w:p>
    <w:p w:rsidR="006241EC" w:rsidRPr="009C039C" w:rsidRDefault="006241EC" w:rsidP="006241EC">
      <w:pPr>
        <w:widowControl w:val="0"/>
        <w:shd w:val="clear" w:color="auto" w:fill="D3DCE9"/>
        <w:tabs>
          <w:tab w:val="left" w:pos="720"/>
        </w:tabs>
        <w:spacing w:line="294" w:lineRule="exact"/>
        <w:ind w:left="720"/>
        <w:rPr>
          <w:rFonts w:ascii="Times New Roman" w:hAnsi="Times New Roman" w:cs="Times New Roman"/>
          <w:bCs/>
          <w:color w:val="264D74"/>
          <w:sz w:val="24"/>
          <w:szCs w:val="24"/>
        </w:rPr>
      </w:pPr>
    </w:p>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E214E8" w:rsidRPr="002A090E" w:rsidRDefault="00E214E8" w:rsidP="002A090E">
      <w:pPr>
        <w:pStyle w:val="Heading1"/>
      </w:pPr>
      <w:r w:rsidRPr="002A090E">
        <w:t>R3 Supporting Evidence and Documentation</w:t>
      </w:r>
    </w:p>
    <w:p w:rsidR="00E214E8" w:rsidRDefault="00E214E8" w:rsidP="00E214E8">
      <w:pPr>
        <w:widowControl w:val="0"/>
        <w:spacing w:line="266" w:lineRule="exact"/>
        <w:rPr>
          <w:rFonts w:ascii="Times New Roman" w:hAnsi="Times New Roman" w:cs="Times New Roman"/>
          <w:b/>
          <w:bCs/>
          <w:color w:val="FF0000"/>
          <w:sz w:val="24"/>
          <w:szCs w:val="24"/>
        </w:rPr>
      </w:pPr>
    </w:p>
    <w:p w:rsidR="00E214E8" w:rsidRDefault="00E214E8" w:rsidP="00E214E8">
      <w:pPr>
        <w:widowControl w:val="0"/>
        <w:spacing w:line="266" w:lineRule="exact"/>
        <w:rPr>
          <w:rFonts w:ascii="Times New Roman" w:hAnsi="Times New Roman" w:cs="Times New Roman"/>
          <w:b/>
          <w:bCs/>
          <w:i/>
          <w:iCs/>
          <w:sz w:val="24"/>
          <w:szCs w:val="24"/>
        </w:rPr>
      </w:pPr>
      <w:r>
        <w:rPr>
          <w:rFonts w:ascii="Times New Roman" w:hAnsi="Times New Roman" w:cs="Times New Roman"/>
          <w:b/>
          <w:bCs/>
          <w:sz w:val="24"/>
          <w:szCs w:val="24"/>
        </w:rPr>
        <w:t xml:space="preserve">Response: </w:t>
      </w:r>
      <w:r>
        <w:rPr>
          <w:rFonts w:ascii="Times New Roman" w:hAnsi="Times New Roman" w:cs="Times New Roman"/>
          <w:b/>
          <w:bCs/>
          <w:i/>
          <w:iCs/>
          <w:sz w:val="24"/>
          <w:szCs w:val="24"/>
        </w:rPr>
        <w:t>(Registered Entity Response Required)</w:t>
      </w:r>
    </w:p>
    <w:p w:rsidR="00E214E8" w:rsidRDefault="00E214E8" w:rsidP="00E214E8">
      <w:pPr>
        <w:widowControl w:val="0"/>
        <w:spacing w:line="266" w:lineRule="exact"/>
        <w:rPr>
          <w:rFonts w:ascii="Times New Roman" w:hAnsi="Times New Roman" w:cs="Times New Roman"/>
          <w:sz w:val="24"/>
          <w:szCs w:val="24"/>
        </w:rPr>
      </w:pPr>
    </w:p>
    <w:tbl>
      <w:tblPr>
        <w:tblW w:w="0" w:type="auto"/>
        <w:tblBorders>
          <w:top w:val="single" w:sz="8" w:space="0" w:color="4F81BD"/>
          <w:bottom w:val="single" w:sz="8" w:space="0" w:color="4F81BD"/>
        </w:tblBorders>
        <w:tblLayout w:type="fixed"/>
        <w:tblLook w:val="00A0" w:firstRow="1" w:lastRow="0" w:firstColumn="1" w:lastColumn="0" w:noHBand="0" w:noVBand="0"/>
      </w:tblPr>
      <w:tblGrid>
        <w:gridCol w:w="1098"/>
        <w:gridCol w:w="6750"/>
        <w:gridCol w:w="1620"/>
        <w:gridCol w:w="324"/>
        <w:gridCol w:w="1224"/>
      </w:tblGrid>
      <w:tr w:rsidR="00E214E8" w:rsidTr="00E214E8">
        <w:trPr>
          <w:gridAfter w:val="1"/>
          <w:wAfter w:w="1224" w:type="dxa"/>
          <w:trHeight w:val="945"/>
        </w:trPr>
        <w:tc>
          <w:tcPr>
            <w:tcW w:w="1098" w:type="dxa"/>
            <w:tcBorders>
              <w:top w:val="nil"/>
              <w:left w:val="nil"/>
              <w:bottom w:val="nil"/>
              <w:right w:val="nil"/>
            </w:tcBorders>
          </w:tcPr>
          <w:p w:rsidR="00E214E8" w:rsidRDefault="00E214E8">
            <w:pPr>
              <w:widowControl w:val="0"/>
              <w:tabs>
                <w:tab w:val="left" w:pos="60"/>
              </w:tabs>
              <w:spacing w:line="360" w:lineRule="auto"/>
              <w:rPr>
                <w:rFonts w:ascii="Times New Roman" w:hAnsi="Times New Roman" w:cs="Times New Roman"/>
                <w:b/>
                <w:bCs/>
                <w:sz w:val="24"/>
                <w:szCs w:val="24"/>
              </w:rPr>
            </w:pPr>
          </w:p>
        </w:tc>
        <w:tc>
          <w:tcPr>
            <w:tcW w:w="8694" w:type="dxa"/>
            <w:gridSpan w:val="3"/>
            <w:tcBorders>
              <w:top w:val="nil"/>
              <w:left w:val="nil"/>
              <w:bottom w:val="nil"/>
              <w:right w:val="nil"/>
            </w:tcBorders>
            <w:hideMark/>
          </w:tcPr>
          <w:p w:rsidR="00E214E8" w:rsidRDefault="00E214E8">
            <w:pPr>
              <w:widowControl w:val="0"/>
              <w:tabs>
                <w:tab w:val="left" w:pos="60"/>
              </w:tabs>
              <w:spacing w:line="294" w:lineRule="exact"/>
              <w:rPr>
                <w:rFonts w:ascii="Times New Roman" w:hAnsi="Times New Roman" w:cs="Times New Roman"/>
                <w:b/>
                <w:bCs/>
                <w:sz w:val="24"/>
                <w:szCs w:val="24"/>
              </w:rPr>
            </w:pPr>
            <w:r>
              <w:rPr>
                <w:rFonts w:ascii="Times New Roman" w:hAnsi="Times New Roman" w:cs="Times New Roman"/>
                <w:sz w:val="24"/>
                <w:szCs w:val="24"/>
              </w:rPr>
              <w:tab/>
            </w:r>
            <w:r>
              <w:rPr>
                <w:rFonts w:ascii="Times New Roman" w:hAnsi="Times New Roman" w:cs="Times New Roman"/>
                <w:b/>
                <w:sz w:val="24"/>
                <w:szCs w:val="24"/>
              </w:rPr>
              <w:t xml:space="preserve">   P</w:t>
            </w:r>
            <w:r>
              <w:rPr>
                <w:rFonts w:ascii="Times New Roman" w:hAnsi="Times New Roman" w:cs="Times New Roman"/>
                <w:b/>
                <w:bCs/>
                <w:sz w:val="24"/>
                <w:szCs w:val="24"/>
              </w:rPr>
              <w:t>rovide the following:</w:t>
            </w:r>
          </w:p>
          <w:p w:rsidR="00E214E8" w:rsidRDefault="00E214E8">
            <w:pPr>
              <w:widowControl w:val="0"/>
              <w:tabs>
                <w:tab w:val="left" w:pos="252"/>
              </w:tabs>
              <w:spacing w:line="294" w:lineRule="exact"/>
              <w:rPr>
                <w:rFonts w:ascii="Times New Roman" w:hAnsi="Times New Roman" w:cs="Times New Roman"/>
                <w:b/>
                <w:bCs/>
                <w:sz w:val="24"/>
                <w:szCs w:val="24"/>
              </w:rPr>
            </w:pPr>
            <w:r>
              <w:rPr>
                <w:rFonts w:ascii="Times New Roman" w:hAnsi="Times New Roman" w:cs="Times New Roman"/>
                <w:b/>
                <w:bCs/>
                <w:sz w:val="24"/>
                <w:szCs w:val="24"/>
              </w:rPr>
              <w:tab/>
              <w:t xml:space="preserve">Document Title and/or File Name, </w:t>
            </w:r>
            <w:r>
              <w:rPr>
                <w:rFonts w:ascii="Times New Roman" w:hAnsi="Times New Roman" w:cs="Times New Roman"/>
                <w:b/>
                <w:bCs/>
                <w:sz w:val="24"/>
                <w:szCs w:val="24"/>
              </w:rPr>
              <w:tab/>
            </w:r>
            <w:r>
              <w:rPr>
                <w:rFonts w:ascii="Times New Roman" w:hAnsi="Times New Roman" w:cs="Times New Roman"/>
                <w:b/>
                <w:bCs/>
                <w:sz w:val="24"/>
                <w:szCs w:val="24"/>
              </w:rPr>
              <w:tab/>
              <w:t xml:space="preserve">Page &amp; Section, </w:t>
            </w:r>
            <w:r>
              <w:rPr>
                <w:rFonts w:ascii="Times New Roman" w:hAnsi="Times New Roman" w:cs="Times New Roman"/>
                <w:b/>
                <w:bCs/>
                <w:sz w:val="24"/>
                <w:szCs w:val="24"/>
              </w:rPr>
              <w:tab/>
              <w:t>Date &amp; Version</w:t>
            </w:r>
          </w:p>
        </w:tc>
      </w:tr>
      <w:tr w:rsidR="00E214E8" w:rsidTr="00E214E8">
        <w:tc>
          <w:tcPr>
            <w:tcW w:w="78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
                <w:bCs/>
                <w:sz w:val="24"/>
                <w:szCs w:val="24"/>
              </w:rPr>
              <w:t>Title</w:t>
            </w:r>
          </w:p>
        </w:tc>
        <w:tc>
          <w:tcPr>
            <w:tcW w:w="1620" w:type="dxa"/>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Date</w:t>
            </w:r>
          </w:p>
        </w:tc>
        <w:tc>
          <w:tcPr>
            <w:tcW w:w="1548" w:type="dxa"/>
            <w:gridSpan w:val="2"/>
            <w:tcBorders>
              <w:top w:val="single" w:sz="8" w:space="0" w:color="4F81BD"/>
              <w:left w:val="nil"/>
              <w:bottom w:val="single" w:sz="8" w:space="0" w:color="4F81BD"/>
              <w:right w:val="nil"/>
            </w:tcBorders>
            <w:hideMark/>
          </w:tcPr>
          <w:p w:rsidR="00E214E8" w:rsidRDefault="00E214E8">
            <w:pPr>
              <w:widowControl w:val="0"/>
              <w:tabs>
                <w:tab w:val="left" w:pos="900"/>
                <w:tab w:val="left" w:pos="6360"/>
              </w:tabs>
              <w:spacing w:line="294" w:lineRule="exact"/>
              <w:jc w:val="center"/>
              <w:rPr>
                <w:rFonts w:ascii="Times New Roman" w:hAnsi="Times New Roman" w:cs="Times New Roman"/>
                <w:b/>
                <w:bCs/>
                <w:sz w:val="24"/>
                <w:szCs w:val="24"/>
              </w:rPr>
            </w:pPr>
            <w:r>
              <w:rPr>
                <w:rFonts w:ascii="Times New Roman" w:hAnsi="Times New Roman" w:cs="Times New Roman"/>
                <w:b/>
                <w:bCs/>
                <w:sz w:val="24"/>
                <w:szCs w:val="24"/>
              </w:rPr>
              <w:t>Version</w:t>
            </w: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hideMark/>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r>
              <w:rPr>
                <w:rFonts w:ascii="Times New Roman" w:hAnsi="Times New Roman" w:cs="Times New Roman"/>
                <w:bCs/>
                <w:i/>
                <w:sz w:val="24"/>
                <w:szCs w:val="24"/>
              </w:rPr>
              <w:t>Audit Team: Additional Evidence Reviewed:</w:t>
            </w: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shd w:val="clear" w:color="auto" w:fill="D3DFEE"/>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nil"/>
              <w:right w:val="nil"/>
            </w:tcBorders>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r w:rsidR="00E214E8" w:rsidTr="00E214E8">
        <w:tc>
          <w:tcPr>
            <w:tcW w:w="78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620" w:type="dxa"/>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c>
          <w:tcPr>
            <w:tcW w:w="1548" w:type="dxa"/>
            <w:gridSpan w:val="2"/>
            <w:tcBorders>
              <w:top w:val="nil"/>
              <w:left w:val="nil"/>
              <w:bottom w:val="single" w:sz="8" w:space="0" w:color="4F81BD"/>
              <w:right w:val="nil"/>
            </w:tcBorders>
            <w:shd w:val="clear" w:color="auto" w:fill="DBE5F1"/>
          </w:tcPr>
          <w:p w:rsidR="00E214E8" w:rsidRDefault="00E214E8">
            <w:pPr>
              <w:widowControl w:val="0"/>
              <w:tabs>
                <w:tab w:val="left" w:pos="900"/>
                <w:tab w:val="left" w:pos="6360"/>
              </w:tabs>
              <w:spacing w:line="294" w:lineRule="exact"/>
              <w:rPr>
                <w:rFonts w:ascii="Times New Roman" w:hAnsi="Times New Roman" w:cs="Times New Roman"/>
                <w:b/>
                <w:bCs/>
                <w:sz w:val="24"/>
                <w:szCs w:val="24"/>
              </w:rPr>
            </w:pPr>
          </w:p>
        </w:tc>
      </w:tr>
    </w:tbl>
    <w:p w:rsidR="006241EC" w:rsidRDefault="006241E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r w:rsidRPr="008374A0">
        <w:rPr>
          <w:rFonts w:ascii="Times New Roman" w:hAnsi="Times New Roman" w:cs="Times New Roman"/>
          <w:b/>
          <w:i/>
          <w:iCs/>
          <w:color w:val="C00000"/>
          <w:sz w:val="24"/>
          <w:szCs w:val="24"/>
        </w:rPr>
        <w:t>This section must be completed by the Compliance Enforcement Authority.</w:t>
      </w:r>
    </w:p>
    <w:p w:rsidR="008C5E4C" w:rsidRDefault="008C5E4C" w:rsidP="008C5E4C">
      <w:pPr>
        <w:widowControl w:val="0"/>
        <w:tabs>
          <w:tab w:val="left" w:pos="900"/>
          <w:tab w:val="left" w:pos="6360"/>
        </w:tabs>
        <w:spacing w:line="294" w:lineRule="exact"/>
        <w:rPr>
          <w:rFonts w:ascii="Times New Roman" w:hAnsi="Times New Roman" w:cs="Times New Roman"/>
          <w:b/>
          <w:i/>
          <w:iCs/>
          <w:color w:val="C00000"/>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 xml:space="preserve">Compliance Assessment Approach Specific to </w:t>
      </w:r>
      <w:r w:rsidR="00FB7444">
        <w:rPr>
          <w:rFonts w:ascii="Times New Roman" w:hAnsi="Times New Roman" w:cs="Times New Roman"/>
          <w:b/>
          <w:bCs/>
          <w:color w:val="264D74"/>
          <w:sz w:val="24"/>
          <w:szCs w:val="24"/>
        </w:rPr>
        <w:t xml:space="preserve">MOD-021-0.1 </w:t>
      </w:r>
      <w:r w:rsidRPr="009C039C">
        <w:rPr>
          <w:rFonts w:ascii="Times New Roman" w:hAnsi="Times New Roman" w:cs="Times New Roman"/>
          <w:b/>
          <w:bCs/>
          <w:color w:val="264D74"/>
          <w:sz w:val="24"/>
          <w:szCs w:val="24"/>
        </w:rPr>
        <w:t>R</w:t>
      </w:r>
      <w:r>
        <w:rPr>
          <w:rFonts w:ascii="Times New Roman" w:hAnsi="Times New Roman" w:cs="Times New Roman"/>
          <w:b/>
          <w:bCs/>
          <w:color w:val="264D74"/>
          <w:sz w:val="24"/>
          <w:szCs w:val="24"/>
        </w:rPr>
        <w:t>3</w:t>
      </w:r>
    </w:p>
    <w:p w:rsidR="008C5E4C" w:rsidRDefault="008C5E4C" w:rsidP="008C5E4C">
      <w:pPr>
        <w:widowControl w:val="0"/>
        <w:spacing w:line="294" w:lineRule="exact"/>
        <w:rPr>
          <w:rFonts w:ascii="Times New Roman" w:hAnsi="Times New Roman" w:cs="Times New Roman"/>
          <w:b/>
          <w:bCs/>
          <w:color w:val="003366"/>
          <w:sz w:val="24"/>
          <w:szCs w:val="24"/>
        </w:rPr>
      </w:pPr>
    </w:p>
    <w:p w:rsidR="008C5E4C" w:rsidRPr="007A3BB4" w:rsidRDefault="008C5E4C" w:rsidP="006241EC">
      <w:pPr>
        <w:widowControl w:val="0"/>
        <w:spacing w:line="284" w:lineRule="exact"/>
        <w:ind w:left="1170" w:hanging="450"/>
        <w:rPr>
          <w:rFonts w:ascii="Times New Roman" w:hAnsi="Times New Roman" w:cs="Times New Roman"/>
          <w:color w:val="365F91"/>
          <w:sz w:val="24"/>
          <w:szCs w:val="24"/>
        </w:rPr>
      </w:pPr>
      <w:r>
        <w:rPr>
          <w:rFonts w:ascii="Times New Roman" w:hAnsi="Times New Roman" w:cs="Times New Roman"/>
          <w:bCs/>
          <w:color w:val="365F91"/>
          <w:sz w:val="24"/>
          <w:szCs w:val="24"/>
        </w:rPr>
        <w:t xml:space="preserve">       </w:t>
      </w:r>
      <w:r w:rsidRPr="007A3BB4">
        <w:rPr>
          <w:rFonts w:ascii="Times New Roman" w:hAnsi="Times New Roman" w:cs="Times New Roman"/>
          <w:bCs/>
          <w:color w:val="365F91"/>
          <w:sz w:val="24"/>
          <w:szCs w:val="24"/>
        </w:rPr>
        <w:t>___</w:t>
      </w:r>
      <w:r w:rsidR="006241EC" w:rsidRPr="007A3BB4">
        <w:rPr>
          <w:rFonts w:ascii="Times New Roman" w:hAnsi="Times New Roman" w:cs="Times New Roman"/>
          <w:bCs/>
          <w:color w:val="365F91"/>
          <w:sz w:val="24"/>
          <w:szCs w:val="24"/>
        </w:rPr>
        <w:t xml:space="preserve"> Verify the LSE, TP and RP each made documentation on the treatment of its DSM programs available to NERC</w:t>
      </w:r>
      <w:r w:rsidR="007A3BB4">
        <w:rPr>
          <w:rFonts w:ascii="Times New Roman" w:hAnsi="Times New Roman" w:cs="Times New Roman"/>
          <w:bCs/>
          <w:color w:val="365F91"/>
          <w:sz w:val="24"/>
          <w:szCs w:val="24"/>
        </w:rPr>
        <w:t>,</w:t>
      </w:r>
      <w:r w:rsidR="006241EC" w:rsidRPr="007A3BB4">
        <w:rPr>
          <w:rFonts w:ascii="Times New Roman" w:hAnsi="Times New Roman" w:cs="Times New Roman"/>
          <w:bCs/>
          <w:color w:val="365F91"/>
          <w:sz w:val="24"/>
          <w:szCs w:val="24"/>
        </w:rPr>
        <w:t xml:space="preserve"> </w:t>
      </w:r>
      <w:r w:rsidR="007A3BB4">
        <w:rPr>
          <w:rFonts w:ascii="Times New Roman" w:hAnsi="Times New Roman" w:cs="Times New Roman"/>
          <w:bCs/>
          <w:color w:val="365F91"/>
          <w:sz w:val="24"/>
          <w:szCs w:val="24"/>
        </w:rPr>
        <w:t>if requested</w:t>
      </w:r>
      <w:r w:rsidR="006241EC" w:rsidRPr="007A3BB4">
        <w:rPr>
          <w:rFonts w:ascii="Times New Roman" w:hAnsi="Times New Roman" w:cs="Times New Roman"/>
          <w:bCs/>
          <w:color w:val="365F91"/>
          <w:sz w:val="24"/>
          <w:szCs w:val="24"/>
        </w:rPr>
        <w:t xml:space="preserve"> (within 30 calendar days</w:t>
      </w:r>
      <w:r w:rsidRPr="007A3BB4">
        <w:rPr>
          <w:rFonts w:ascii="Times New Roman" w:hAnsi="Times New Roman" w:cs="Times New Roman"/>
          <w:color w:val="365F91"/>
          <w:sz w:val="24"/>
          <w:szCs w:val="24"/>
        </w:rPr>
        <w:tab/>
      </w:r>
      <w:r w:rsidR="006241EC" w:rsidRPr="007A3BB4">
        <w:rPr>
          <w:rFonts w:ascii="Times New Roman" w:hAnsi="Times New Roman" w:cs="Times New Roman"/>
          <w:color w:val="365F91"/>
          <w:sz w:val="24"/>
          <w:szCs w:val="24"/>
        </w:rPr>
        <w:t>).</w:t>
      </w:r>
    </w:p>
    <w:p w:rsidR="008C5E4C" w:rsidRDefault="008C5E4C" w:rsidP="008C5E4C">
      <w:pPr>
        <w:widowControl w:val="0"/>
        <w:tabs>
          <w:tab w:val="left" w:pos="1080"/>
          <w:tab w:val="left" w:pos="1560"/>
        </w:tabs>
        <w:spacing w:line="240" w:lineRule="exact"/>
        <w:ind w:left="1800" w:hanging="1800"/>
        <w:rPr>
          <w:rFonts w:ascii="Times New Roman" w:hAnsi="Times New Roman" w:cs="Times New Roman"/>
          <w:color w:val="365F91"/>
          <w:sz w:val="24"/>
          <w:szCs w:val="24"/>
        </w:rPr>
      </w:pPr>
      <w:r w:rsidRPr="00A74C27">
        <w:rPr>
          <w:rFonts w:ascii="Times New Roman" w:hAnsi="Times New Roman" w:cs="Times New Roman"/>
          <w:color w:val="365F91"/>
          <w:sz w:val="24"/>
          <w:szCs w:val="24"/>
        </w:rPr>
        <w:tab/>
      </w:r>
      <w:r w:rsidRPr="00A74C27">
        <w:rPr>
          <w:rFonts w:ascii="Times New Roman" w:hAnsi="Times New Roman" w:cs="Times New Roman"/>
          <w:color w:val="365F91"/>
          <w:sz w:val="24"/>
          <w:szCs w:val="24"/>
        </w:rPr>
        <w:tab/>
      </w: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r w:rsidRPr="009C039C">
        <w:rPr>
          <w:rFonts w:ascii="Times New Roman" w:hAnsi="Times New Roman" w:cs="Times New Roman"/>
          <w:b/>
          <w:bCs/>
          <w:color w:val="264D74"/>
          <w:sz w:val="24"/>
          <w:szCs w:val="24"/>
        </w:rPr>
        <w:t>Detailed notes:</w:t>
      </w: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shd w:val="clear" w:color="auto" w:fill="D3DCE9"/>
        <w:tabs>
          <w:tab w:val="left" w:pos="720"/>
        </w:tabs>
        <w:spacing w:line="294" w:lineRule="exact"/>
        <w:rPr>
          <w:rFonts w:ascii="Times New Roman" w:hAnsi="Times New Roman" w:cs="Times New Roman"/>
          <w:bCs/>
          <w:color w:val="264D74"/>
          <w:sz w:val="24"/>
          <w:szCs w:val="24"/>
        </w:rPr>
      </w:pPr>
    </w:p>
    <w:p w:rsidR="008C5E4C" w:rsidRPr="009C039C" w:rsidRDefault="008C5E4C" w:rsidP="008C5E4C">
      <w:pPr>
        <w:widowControl w:val="0"/>
        <w:tabs>
          <w:tab w:val="left" w:pos="900"/>
          <w:tab w:val="left" w:pos="6360"/>
        </w:tabs>
        <w:spacing w:line="294" w:lineRule="exact"/>
        <w:rPr>
          <w:rFonts w:ascii="Times New Roman" w:hAnsi="Times New Roman" w:cs="Times New Roman"/>
          <w:b/>
          <w:bCs/>
          <w:color w:val="264D74"/>
          <w:sz w:val="24"/>
          <w:szCs w:val="24"/>
        </w:rPr>
      </w:pPr>
    </w:p>
    <w:p w:rsidR="008C5E4C" w:rsidRPr="009C039C" w:rsidRDefault="008C5E4C" w:rsidP="008C5E4C">
      <w:pPr>
        <w:widowControl w:val="0"/>
        <w:spacing w:line="294" w:lineRule="exact"/>
        <w:rPr>
          <w:rFonts w:ascii="Times New Roman" w:hAnsi="Times New Roman" w:cs="Times New Roman"/>
          <w:b/>
          <w:bCs/>
          <w:color w:val="003366"/>
          <w:sz w:val="24"/>
          <w:szCs w:val="24"/>
        </w:rPr>
      </w:pPr>
    </w:p>
    <w:p w:rsidR="00464DE7" w:rsidRPr="009C039C" w:rsidRDefault="00464DE7" w:rsidP="00464DE7">
      <w:pPr>
        <w:widowControl w:val="0"/>
        <w:spacing w:line="294" w:lineRule="exact"/>
        <w:rPr>
          <w:rFonts w:ascii="Times New Roman" w:hAnsi="Times New Roman" w:cs="Times New Roman"/>
          <w:b/>
          <w:bCs/>
          <w:color w:val="003366"/>
          <w:sz w:val="24"/>
          <w:szCs w:val="24"/>
        </w:rPr>
      </w:pPr>
    </w:p>
    <w:p w:rsidR="00C46F97" w:rsidRPr="009C039C" w:rsidRDefault="00C46F97" w:rsidP="00281790">
      <w:pPr>
        <w:widowControl w:val="0"/>
        <w:spacing w:line="294" w:lineRule="exact"/>
        <w:rPr>
          <w:rFonts w:ascii="Times New Roman" w:hAnsi="Times New Roman" w:cs="Times New Roman"/>
          <w:b/>
          <w:bCs/>
          <w:color w:val="003366"/>
          <w:sz w:val="24"/>
          <w:szCs w:val="24"/>
        </w:rPr>
      </w:pPr>
    </w:p>
    <w:p w:rsidR="00A74C27" w:rsidRDefault="00FB7444" w:rsidP="00A74C27">
      <w:pPr>
        <w:pStyle w:val="Heading1"/>
      </w:pPr>
      <w:r>
        <w:br w:type="page"/>
      </w:r>
      <w:r w:rsidR="00A74C27">
        <w:t>Supplemental Information</w:t>
      </w:r>
    </w:p>
    <w:p w:rsidR="00A74C27" w:rsidRDefault="00A74C27" w:rsidP="00A74C27">
      <w:pPr>
        <w:widowControl w:val="0"/>
        <w:tabs>
          <w:tab w:val="left" w:pos="60"/>
        </w:tabs>
        <w:spacing w:line="240" w:lineRule="exact"/>
        <w:rPr>
          <w:rFonts w:ascii="Times New Roman" w:hAnsi="Times New Roman" w:cs="Times New Roman"/>
          <w:b/>
          <w:bCs/>
          <w:color w:val="264D74"/>
          <w:sz w:val="24"/>
          <w:szCs w:val="24"/>
        </w:rPr>
      </w:pPr>
    </w:p>
    <w:p w:rsidR="007A3BB4" w:rsidRPr="00A7057B" w:rsidRDefault="007A3BB4" w:rsidP="007A3BB4">
      <w:pPr>
        <w:spacing w:line="284" w:lineRule="atLeast"/>
        <w:rPr>
          <w:rFonts w:ascii="Times New Roman" w:hAnsi="Times New Roman" w:cs="Times New Roman"/>
          <w:sz w:val="24"/>
          <w:szCs w:val="24"/>
        </w:rPr>
      </w:pPr>
      <w:r w:rsidRPr="00A7057B">
        <w:rPr>
          <w:rStyle w:val="Strong"/>
          <w:rFonts w:ascii="Times New Roman" w:hAnsi="Times New Roman" w:cs="Times New Roman"/>
          <w:sz w:val="24"/>
          <w:szCs w:val="24"/>
        </w:rPr>
        <w:t xml:space="preserve">Other </w:t>
      </w:r>
      <w:r w:rsidRPr="00A7057B">
        <w:rPr>
          <w:rStyle w:val="Strong"/>
          <w:rFonts w:ascii="Times New Roman" w:hAnsi="Times New Roman" w:cs="Times New Roman"/>
          <w:sz w:val="24"/>
          <w:szCs w:val="24"/>
        </w:rPr>
        <w:noBreakHyphen/>
      </w:r>
      <w:r w:rsidRPr="00A7057B">
        <w:rPr>
          <w:rFonts w:ascii="Times New Roman" w:hAnsi="Times New Roman" w:cs="Times New Roman"/>
          <w:sz w:val="24"/>
          <w:szCs w:val="24"/>
        </w:rPr>
        <w:t xml:space="preserve"> The list of questions above is not all inclusive of evidence required to show compliance with the Reliability Standard. Provide additional information here</w:t>
      </w:r>
      <w:r w:rsidRPr="00A7057B">
        <w:rPr>
          <w:rStyle w:val="Strong"/>
          <w:rFonts w:ascii="Times New Roman" w:hAnsi="Times New Roman" w:cs="Times New Roman"/>
          <w:b w:val="0"/>
          <w:sz w:val="24"/>
          <w:szCs w:val="24"/>
        </w:rPr>
        <w:t xml:space="preserve">, </w:t>
      </w:r>
      <w:r w:rsidRPr="00A7057B">
        <w:rPr>
          <w:rStyle w:val="Strong"/>
          <w:rFonts w:ascii="Times New Roman" w:hAnsi="Times New Roman" w:cs="Times New Roman"/>
          <w:sz w:val="24"/>
          <w:szCs w:val="24"/>
          <w:u w:val="single"/>
        </w:rPr>
        <w:t>as necessary</w:t>
      </w:r>
      <w:r w:rsidRPr="00A7057B">
        <w:rPr>
          <w:rStyle w:val="Strong"/>
          <w:rFonts w:ascii="Times New Roman" w:hAnsi="Times New Roman" w:cs="Times New Roman"/>
          <w:b w:val="0"/>
          <w:sz w:val="24"/>
          <w:szCs w:val="24"/>
        </w:rPr>
        <w:t xml:space="preserve"> that</w:t>
      </w:r>
      <w:r w:rsidRPr="00A7057B">
        <w:rPr>
          <w:rFonts w:ascii="Times New Roman" w:hAnsi="Times New Roman" w:cs="Times New Roman"/>
          <w:b/>
          <w:sz w:val="24"/>
          <w:szCs w:val="24"/>
        </w:rPr>
        <w:t xml:space="preserve"> </w:t>
      </w:r>
      <w:r w:rsidRPr="00A7057B">
        <w:rPr>
          <w:rFonts w:ascii="Times New Roman" w:hAnsi="Times New Roman" w:cs="Times New Roman"/>
          <w:sz w:val="24"/>
          <w:szCs w:val="24"/>
        </w:rPr>
        <w:t>demonstrates compliance with this Reliability Standard.</w:t>
      </w:r>
    </w:p>
    <w:p w:rsidR="00A74C27" w:rsidRDefault="00A74C27" w:rsidP="00A74C27">
      <w:pPr>
        <w:widowControl w:val="0"/>
        <w:spacing w:line="294" w:lineRule="exact"/>
        <w:rPr>
          <w:rFonts w:ascii="Times New Roman" w:hAnsi="Times New Roman" w:cs="Times New Roman"/>
          <w:sz w:val="24"/>
          <w:szCs w:val="24"/>
        </w:rPr>
      </w:pPr>
    </w:p>
    <w:p w:rsidR="00A74C27" w:rsidRDefault="00A74C27" w:rsidP="00A74C27">
      <w:pPr>
        <w:widowControl w:val="0"/>
        <w:tabs>
          <w:tab w:val="left" w:pos="60"/>
        </w:tabs>
        <w:spacing w:line="294" w:lineRule="exact"/>
        <w:rPr>
          <w:rFonts w:ascii="Times New Roman" w:hAnsi="Times New Roman" w:cs="Times New Roman"/>
          <w:b/>
          <w:bCs/>
          <w:i/>
          <w:iCs/>
          <w:color w:val="000000"/>
          <w:sz w:val="24"/>
          <w:szCs w:val="24"/>
        </w:rPr>
      </w:pPr>
      <w:r>
        <w:rPr>
          <w:rFonts w:ascii="Times New Roman" w:hAnsi="Times New Roman" w:cs="Times New Roman"/>
          <w:sz w:val="24"/>
          <w:szCs w:val="24"/>
        </w:rPr>
        <w:tab/>
      </w:r>
      <w:r>
        <w:rPr>
          <w:rFonts w:ascii="Times New Roman" w:hAnsi="Times New Roman" w:cs="Times New Roman"/>
          <w:b/>
          <w:bCs/>
          <w:color w:val="264D74"/>
          <w:sz w:val="24"/>
          <w:szCs w:val="24"/>
        </w:rPr>
        <w:tab/>
      </w:r>
      <w:r>
        <w:rPr>
          <w:rFonts w:ascii="Times New Roman" w:hAnsi="Times New Roman" w:cs="Times New Roman"/>
          <w:b/>
          <w:bCs/>
          <w:sz w:val="24"/>
          <w:szCs w:val="24"/>
        </w:rPr>
        <w:t>Entity</w:t>
      </w:r>
      <w:r>
        <w:rPr>
          <w:rFonts w:ascii="Times New Roman" w:hAnsi="Times New Roman" w:cs="Times New Roman"/>
          <w:sz w:val="24"/>
          <w:szCs w:val="24"/>
        </w:rPr>
        <w:t xml:space="preserve"> </w:t>
      </w:r>
      <w:r>
        <w:rPr>
          <w:rFonts w:ascii="Times New Roman" w:hAnsi="Times New Roman" w:cs="Times New Roman"/>
          <w:b/>
          <w:bCs/>
          <w:sz w:val="24"/>
          <w:szCs w:val="24"/>
        </w:rPr>
        <w:t>Response:</w:t>
      </w:r>
      <w:r>
        <w:rPr>
          <w:rFonts w:ascii="Times New Roman" w:hAnsi="Times New Roman" w:cs="Times New Roman"/>
          <w:b/>
          <w:bCs/>
          <w:color w:val="264D74"/>
          <w:sz w:val="24"/>
          <w:szCs w:val="24"/>
        </w:rPr>
        <w:t xml:space="preserve"> </w:t>
      </w:r>
      <w:r>
        <w:rPr>
          <w:rFonts w:ascii="Times New Roman" w:hAnsi="Times New Roman" w:cs="Times New Roman"/>
          <w:b/>
          <w:bCs/>
          <w:i/>
          <w:iCs/>
          <w:color w:val="000000"/>
          <w:sz w:val="24"/>
          <w:szCs w:val="24"/>
        </w:rPr>
        <w:t>(Registered Entity Response)</w:t>
      </w:r>
    </w:p>
    <w:p w:rsidR="00A74C27" w:rsidRDefault="00A74C27" w:rsidP="00A74C27">
      <w:pPr>
        <w:widowControl w:val="0"/>
        <w:spacing w:line="186" w:lineRule="exact"/>
        <w:rPr>
          <w:rFonts w:ascii="Times New Roman" w:hAnsi="Times New Roman" w:cs="Times New Roman"/>
          <w:sz w:val="24"/>
          <w:szCs w:val="24"/>
        </w:rPr>
      </w:pP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r>
        <w:rPr>
          <w:rFonts w:ascii="Times New Roman" w:hAnsi="Times New Roman" w:cs="Times New Roman"/>
          <w:bCs/>
          <w:color w:val="264D74"/>
          <w:sz w:val="24"/>
          <w:szCs w:val="24"/>
        </w:rPr>
        <w:t xml:space="preserve"> </w:t>
      </w:r>
    </w:p>
    <w:p w:rsidR="00A74C27" w:rsidRDefault="00A74C27" w:rsidP="00A74C27">
      <w:pPr>
        <w:widowControl w:val="0"/>
        <w:shd w:val="clear" w:color="auto" w:fill="D3DCE9"/>
        <w:tabs>
          <w:tab w:val="left" w:pos="720"/>
        </w:tabs>
        <w:spacing w:line="294" w:lineRule="exact"/>
        <w:rPr>
          <w:rFonts w:ascii="Times New Roman" w:hAnsi="Times New Roman" w:cs="Times New Roman"/>
          <w:bCs/>
          <w:color w:val="264D74"/>
          <w:sz w:val="24"/>
          <w:szCs w:val="24"/>
        </w:rPr>
      </w:pPr>
    </w:p>
    <w:p w:rsidR="00AD5422" w:rsidRPr="008374A0" w:rsidRDefault="00AD5422" w:rsidP="00A74C27">
      <w:pPr>
        <w:widowControl w:val="0"/>
        <w:tabs>
          <w:tab w:val="left" w:pos="720"/>
        </w:tabs>
        <w:spacing w:line="294" w:lineRule="exact"/>
        <w:rPr>
          <w:rFonts w:ascii="Times New Roman" w:hAnsi="Times New Roman" w:cs="Times New Roman"/>
          <w:sz w:val="24"/>
          <w:szCs w:val="24"/>
        </w:rPr>
      </w:pPr>
    </w:p>
    <w:p w:rsidR="00AD5422" w:rsidRPr="008374A0" w:rsidRDefault="00AD5422" w:rsidP="00AD5422">
      <w:pPr>
        <w:widowControl w:val="0"/>
        <w:spacing w:line="40" w:lineRule="exact"/>
        <w:rPr>
          <w:rFonts w:ascii="Times New Roman" w:hAnsi="Times New Roman" w:cs="Times New Roman"/>
          <w:sz w:val="24"/>
          <w:szCs w:val="24"/>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Pr="007366E1" w:rsidRDefault="00AD5422" w:rsidP="00AD5422">
      <w:pPr>
        <w:widowControl w:val="0"/>
        <w:tabs>
          <w:tab w:val="left" w:pos="900"/>
          <w:tab w:val="left" w:pos="6360"/>
        </w:tabs>
        <w:spacing w:line="294" w:lineRule="exact"/>
        <w:rPr>
          <w:rFonts w:ascii="Tahoma" w:hAnsi="Tahoma" w:cs="Tahoma"/>
          <w:bCs/>
          <w:color w:val="264D74"/>
          <w:sz w:val="40"/>
          <w:szCs w:val="40"/>
        </w:rPr>
      </w:pPr>
    </w:p>
    <w:p w:rsidR="00AD5422" w:rsidRDefault="00AD5422" w:rsidP="00AD5422">
      <w:pPr>
        <w:widowControl w:val="0"/>
        <w:tabs>
          <w:tab w:val="left" w:pos="900"/>
          <w:tab w:val="left" w:pos="6360"/>
        </w:tabs>
        <w:spacing w:line="294" w:lineRule="exact"/>
        <w:rPr>
          <w:rFonts w:ascii="Times New Roman" w:hAnsi="Times New Roman" w:cs="Times New Roman"/>
          <w:b/>
          <w:bCs/>
          <w:color w:val="264D74"/>
          <w:sz w:val="24"/>
          <w:szCs w:val="24"/>
        </w:rPr>
      </w:pPr>
    </w:p>
    <w:p w:rsidR="00AD5422" w:rsidRDefault="00AD5422" w:rsidP="00AD5422">
      <w:pPr>
        <w:pStyle w:val="Heading1"/>
        <w:rPr>
          <w:sz w:val="20"/>
          <w:szCs w:val="20"/>
        </w:rPr>
      </w:pPr>
      <w:r w:rsidRPr="002A090E">
        <w:t>Compliance Findings Summary</w:t>
      </w:r>
      <w:r>
        <w:t xml:space="preserve"> </w:t>
      </w:r>
      <w:r w:rsidRPr="001F77C7">
        <w:rPr>
          <w:sz w:val="20"/>
          <w:szCs w:val="20"/>
        </w:rPr>
        <w:t>(to be filled out by auditor)</w:t>
      </w:r>
    </w:p>
    <w:p w:rsidR="001D00CF" w:rsidRPr="001D00CF" w:rsidRDefault="001D00CF" w:rsidP="001D00CF"/>
    <w:tbl>
      <w:tblPr>
        <w:tblW w:w="0" w:type="auto"/>
        <w:tblLook w:val="00A0" w:firstRow="1" w:lastRow="0" w:firstColumn="1" w:lastColumn="0" w:noHBand="0" w:noVBand="0"/>
      </w:tblPr>
      <w:tblGrid>
        <w:gridCol w:w="692"/>
        <w:gridCol w:w="458"/>
        <w:gridCol w:w="572"/>
        <w:gridCol w:w="737"/>
        <w:gridCol w:w="563"/>
        <w:gridCol w:w="7994"/>
      </w:tblGrid>
      <w:tr w:rsidR="00E214E8" w:rsidRPr="008374A0" w:rsidTr="00E214E8">
        <w:tc>
          <w:tcPr>
            <w:tcW w:w="692"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Req.</w:t>
            </w:r>
          </w:p>
        </w:tc>
        <w:tc>
          <w:tcPr>
            <w:tcW w:w="460"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C</w:t>
            </w:r>
          </w:p>
        </w:tc>
        <w:tc>
          <w:tcPr>
            <w:tcW w:w="573"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PV</w:t>
            </w:r>
          </w:p>
        </w:tc>
        <w:tc>
          <w:tcPr>
            <w:tcW w:w="579"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OEA</w:t>
            </w:r>
          </w:p>
        </w:tc>
        <w:tc>
          <w:tcPr>
            <w:tcW w:w="504" w:type="dxa"/>
            <w:tcBorders>
              <w:top w:val="single" w:sz="4" w:space="0" w:color="548DD4"/>
              <w:bottom w:val="single" w:sz="4" w:space="0" w:color="548DD4"/>
            </w:tcBorders>
          </w:tcPr>
          <w:p w:rsidR="00E214E8"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NA</w:t>
            </w:r>
          </w:p>
        </w:tc>
        <w:tc>
          <w:tcPr>
            <w:tcW w:w="8208" w:type="dxa"/>
            <w:tcBorders>
              <w:top w:val="single" w:sz="4" w:space="0" w:color="548DD4"/>
              <w:bottom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Statement</w:t>
            </w: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1</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2</w:t>
            </w:r>
          </w:p>
        </w:tc>
        <w:tc>
          <w:tcPr>
            <w:tcW w:w="460"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r w:rsidR="00E214E8" w:rsidRPr="008374A0" w:rsidTr="00E214E8">
        <w:tc>
          <w:tcPr>
            <w:tcW w:w="692"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r>
              <w:rPr>
                <w:rFonts w:ascii="Times New Roman" w:hAnsi="Times New Roman" w:cs="Times New Roman"/>
                <w:b/>
                <w:bCs/>
                <w:color w:val="264D74"/>
                <w:sz w:val="24"/>
                <w:szCs w:val="24"/>
              </w:rPr>
              <w:t>3</w:t>
            </w:r>
          </w:p>
        </w:tc>
        <w:tc>
          <w:tcPr>
            <w:tcW w:w="460"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3"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jc w:val="center"/>
              <w:rPr>
                <w:rFonts w:ascii="Times New Roman" w:hAnsi="Times New Roman" w:cs="Times New Roman"/>
                <w:b/>
                <w:bCs/>
                <w:color w:val="264D74"/>
                <w:sz w:val="24"/>
                <w:szCs w:val="24"/>
              </w:rPr>
            </w:pPr>
          </w:p>
        </w:tc>
        <w:tc>
          <w:tcPr>
            <w:tcW w:w="579"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504"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c>
          <w:tcPr>
            <w:tcW w:w="8208" w:type="dxa"/>
            <w:tcBorders>
              <w:top w:val="single" w:sz="4" w:space="0" w:color="548DD4"/>
              <w:left w:val="single" w:sz="4" w:space="0" w:color="548DD4"/>
              <w:bottom w:val="single" w:sz="4" w:space="0" w:color="548DD4"/>
              <w:right w:val="single" w:sz="4" w:space="0" w:color="548DD4"/>
            </w:tcBorders>
            <w:shd w:val="clear" w:color="auto" w:fill="D3DFEE"/>
          </w:tcPr>
          <w:p w:rsidR="00E214E8" w:rsidRPr="008374A0" w:rsidRDefault="00E214E8" w:rsidP="00404D27">
            <w:pPr>
              <w:widowControl w:val="0"/>
              <w:tabs>
                <w:tab w:val="left" w:pos="900"/>
                <w:tab w:val="left" w:pos="6360"/>
              </w:tabs>
              <w:spacing w:line="294" w:lineRule="exact"/>
              <w:rPr>
                <w:rFonts w:ascii="Times New Roman" w:hAnsi="Times New Roman" w:cs="Times New Roman"/>
                <w:b/>
                <w:bCs/>
                <w:color w:val="264D74"/>
                <w:sz w:val="24"/>
                <w:szCs w:val="24"/>
              </w:rPr>
            </w:pPr>
          </w:p>
        </w:tc>
      </w:tr>
    </w:tbl>
    <w:p w:rsidR="00E8453A" w:rsidRPr="009C039C" w:rsidRDefault="00E8453A" w:rsidP="007A0E0C">
      <w:pPr>
        <w:widowControl w:val="0"/>
        <w:tabs>
          <w:tab w:val="left" w:pos="60"/>
        </w:tabs>
        <w:spacing w:line="240" w:lineRule="exact"/>
        <w:rPr>
          <w:rFonts w:ascii="Times New Roman" w:hAnsi="Times New Roman" w:cs="Times New Roman"/>
          <w:sz w:val="24"/>
          <w:szCs w:val="24"/>
        </w:rPr>
      </w:pPr>
    </w:p>
    <w:p w:rsidR="00E8453A" w:rsidRPr="009C039C" w:rsidRDefault="00E8453A" w:rsidP="00CC452E">
      <w:pPr>
        <w:widowControl w:val="0"/>
        <w:spacing w:line="40" w:lineRule="exact"/>
        <w:rPr>
          <w:rFonts w:ascii="Times New Roman" w:hAnsi="Times New Roman" w:cs="Times New Roman"/>
          <w:sz w:val="24"/>
          <w:szCs w:val="24"/>
        </w:rPr>
      </w:pPr>
      <w:r w:rsidRPr="009C039C">
        <w:rPr>
          <w:rFonts w:ascii="Times New Roman" w:hAnsi="Times New Roman" w:cs="Times New Roman"/>
          <w:b/>
          <w:sz w:val="24"/>
          <w:szCs w:val="24"/>
        </w:rPr>
        <w:tab/>
      </w:r>
      <w:r w:rsidRPr="009C039C">
        <w:rPr>
          <w:rFonts w:ascii="Times New Roman" w:hAnsi="Times New Roman" w:cs="Times New Roman"/>
          <w:sz w:val="24"/>
          <w:szCs w:val="24"/>
        </w:rPr>
        <w:br w:type="page"/>
      </w:r>
    </w:p>
    <w:p w:rsidR="00CC452E" w:rsidRPr="009C039C" w:rsidRDefault="00CC452E" w:rsidP="00CC452E">
      <w:pPr>
        <w:widowControl w:val="0"/>
        <w:spacing w:line="40" w:lineRule="exact"/>
        <w:rPr>
          <w:rFonts w:ascii="Times New Roman" w:hAnsi="Times New Roman" w:cs="Times New Roman"/>
          <w:sz w:val="24"/>
          <w:szCs w:val="24"/>
        </w:rPr>
      </w:pPr>
    </w:p>
    <w:p w:rsidR="004F76E4" w:rsidRDefault="00311FB4" w:rsidP="004F76E4">
      <w:pPr>
        <w:pStyle w:val="Header"/>
        <w:jc w:val="right"/>
        <w:rPr>
          <w:rFonts w:ascii="Times New Roman" w:hAnsi="Times New Roman" w:cs="Times New Roman"/>
          <w:b/>
          <w:sz w:val="24"/>
          <w:szCs w:val="24"/>
        </w:rPr>
      </w:pPr>
      <w:bookmarkStart w:id="1" w:name="RSAW"/>
      <w:bookmarkStart w:id="2" w:name="OLE_LINK2"/>
      <w:bookmarkStart w:id="3" w:name="OLE_LINK1"/>
      <w:bookmarkEnd w:id="1"/>
      <w:r>
        <w:rPr>
          <w:rFonts w:ascii="Times New Roman" w:hAnsi="Times New Roman" w:cs="Times New Roman"/>
          <w:b/>
          <w:sz w:val="24"/>
          <w:szCs w:val="24"/>
        </w:rPr>
        <w:t>Excerpts f</w:t>
      </w:r>
      <w:r w:rsidR="004F76E4">
        <w:rPr>
          <w:rFonts w:ascii="Times New Roman" w:hAnsi="Times New Roman" w:cs="Times New Roman"/>
          <w:b/>
          <w:sz w:val="24"/>
          <w:szCs w:val="24"/>
        </w:rPr>
        <w:t>rom FERC Orders -- For Reference Purposes Only</w:t>
      </w:r>
    </w:p>
    <w:p w:rsidR="004F76E4" w:rsidRDefault="004F76E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 xml:space="preserve">Updated Through </w:t>
      </w:r>
      <w:r w:rsidR="00670CEF">
        <w:rPr>
          <w:rFonts w:ascii="Times New Roman" w:hAnsi="Times New Roman" w:cs="Times New Roman"/>
          <w:b/>
          <w:sz w:val="24"/>
          <w:szCs w:val="24"/>
        </w:rPr>
        <w:t>August 2010</w:t>
      </w:r>
    </w:p>
    <w:p w:rsidR="004F76E4" w:rsidRDefault="00311FB4" w:rsidP="004F76E4">
      <w:pPr>
        <w:pStyle w:val="Header"/>
        <w:jc w:val="right"/>
        <w:rPr>
          <w:rFonts w:ascii="Times New Roman" w:hAnsi="Times New Roman" w:cs="Times New Roman"/>
          <w:b/>
          <w:sz w:val="24"/>
          <w:szCs w:val="24"/>
        </w:rPr>
      </w:pPr>
      <w:r>
        <w:rPr>
          <w:rFonts w:ascii="Times New Roman" w:hAnsi="Times New Roman" w:cs="Times New Roman"/>
          <w:b/>
          <w:sz w:val="24"/>
          <w:szCs w:val="24"/>
        </w:rPr>
        <w:t>MOD</w:t>
      </w:r>
      <w:r w:rsidR="004F76E4">
        <w:rPr>
          <w:rFonts w:ascii="Times New Roman" w:hAnsi="Times New Roman" w:cs="Times New Roman"/>
          <w:b/>
          <w:sz w:val="24"/>
          <w:szCs w:val="24"/>
        </w:rPr>
        <w:t>-0</w:t>
      </w:r>
      <w:r>
        <w:rPr>
          <w:rFonts w:ascii="Times New Roman" w:hAnsi="Times New Roman" w:cs="Times New Roman"/>
          <w:b/>
          <w:sz w:val="24"/>
          <w:szCs w:val="24"/>
        </w:rPr>
        <w:t>21</w:t>
      </w:r>
      <w:r w:rsidR="004F76E4">
        <w:rPr>
          <w:rFonts w:ascii="Times New Roman" w:hAnsi="Times New Roman" w:cs="Times New Roman"/>
          <w:b/>
          <w:sz w:val="24"/>
          <w:szCs w:val="24"/>
        </w:rPr>
        <w:t>-</w:t>
      </w:r>
      <w:r>
        <w:rPr>
          <w:rFonts w:ascii="Times New Roman" w:hAnsi="Times New Roman" w:cs="Times New Roman"/>
          <w:b/>
          <w:sz w:val="24"/>
          <w:szCs w:val="24"/>
        </w:rPr>
        <w:t>0.1</w:t>
      </w:r>
    </w:p>
    <w:bookmarkEnd w:id="2"/>
    <w:bookmarkEnd w:id="3"/>
    <w:p w:rsidR="004F76E4" w:rsidRDefault="004F76E4" w:rsidP="004F76E4">
      <w:pPr>
        <w:rPr>
          <w:rFonts w:ascii="Times New Roman" w:hAnsi="Times New Roman" w:cs="Times New Roman"/>
          <w:sz w:val="24"/>
          <w:szCs w:val="24"/>
        </w:rPr>
      </w:pPr>
    </w:p>
    <w:p w:rsidR="004F76E4" w:rsidRDefault="004F76E4" w:rsidP="004F76E4">
      <w:pPr>
        <w:rPr>
          <w:rFonts w:ascii="Times New Roman" w:hAnsi="Times New Roman" w:cs="Times New Roman"/>
          <w:b/>
          <w:sz w:val="24"/>
          <w:szCs w:val="24"/>
        </w:rPr>
      </w:pPr>
    </w:p>
    <w:p w:rsidR="004F76E4" w:rsidRDefault="004F76E4" w:rsidP="004F76E4">
      <w:pPr>
        <w:rPr>
          <w:rFonts w:ascii="Times New Roman" w:hAnsi="Times New Roman" w:cs="Times New Roman"/>
          <w:b/>
          <w:sz w:val="24"/>
          <w:szCs w:val="24"/>
        </w:rPr>
      </w:pPr>
      <w:r>
        <w:rPr>
          <w:rFonts w:ascii="Times New Roman" w:hAnsi="Times New Roman" w:cs="Times New Roman"/>
          <w:b/>
          <w:sz w:val="24"/>
          <w:szCs w:val="24"/>
        </w:rPr>
        <w:t>Order 693</w:t>
      </w:r>
    </w:p>
    <w:p w:rsidR="004F76E4" w:rsidRDefault="004F76E4"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1296. The Commission approves MOD-021-0 as mandatory and enforceable. In addition, the Commission directs the ERO to develop a modification to MOD-021-0 through the Reliability Standards development process as discussed below.</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1297. As an initial matter, we disagree that MOD-021-0 cannot be implemented because it is based on MOD-016-0, and through it on various unapproved standards, which creates an implementation problem. As previously stated, we direct the ERO to provide a Work Plan and compliance filing regarding collection of information specified under related standards that are deferred, and believe there should be no difficulty complying with this Reliability Standard. We reiterate that ongoing collection of data is necessary to maintain system reliability, and approval of MOD-21-0 will help to achieve this goal. Therefore, we direct the ERO to use its authority pursuant to § 39.2(d) of our regulations to require users, owners and operators to provide to the Regional Entity the information required by this Reliability Standard.</w:t>
      </w:r>
    </w:p>
    <w:p w:rsidR="0078466D" w:rsidRPr="0078466D" w:rsidRDefault="0078466D" w:rsidP="0078466D">
      <w:pPr>
        <w:pStyle w:val="Heade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1298. We agree with FirstEnergy and SMA that standardization of principles on reporting and validating DSM program information will provide consistent and uniform evaluation of demand response to facilitate system operator confidence in relying on such resources, which will further increase accuracy of transmission system reliability assessment and consequently enhance overall reliability. We direct the ERO to modify this Reliability Standard to allow resource planners to analyze the causes of differences between actual and forecasted demands, and to identify any corrective actions that should be taken to improve forecasted demand responses for future forecasts. Therefore, we adopt the NOPR proposal and direct the ERO to modify MOD-021-0 by adding a requirement for standardization of principles on reporting and validating DSM program information.</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1299. With respect to FirstEnergy’s suggestion to combine MOD-019-0, MOD-020-0 and MOD-021-0, we understand that the ERO intends to consolidate Reliability Standards and encourage FirstEnergy to make its suggestion in the Reliability Standards development process.</w:t>
      </w:r>
    </w:p>
    <w:p w:rsidR="0078466D" w:rsidRPr="0078466D" w:rsidRDefault="0078466D" w:rsidP="0078466D">
      <w:pPr>
        <w:rPr>
          <w:rFonts w:ascii="Times New Roman" w:hAnsi="Times New Roman" w:cs="Times New Roman"/>
          <w:sz w:val="24"/>
          <w:szCs w:val="24"/>
        </w:rPr>
      </w:pPr>
    </w:p>
    <w:p w:rsidR="0078466D" w:rsidRP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1300. The Commission directs the ERO to modify the title and purpose statement to remove the word “controllable.” We note that no commenter disagrees.</w:t>
      </w:r>
    </w:p>
    <w:p w:rsidR="0078466D" w:rsidRDefault="0078466D" w:rsidP="0078466D">
      <w:pPr>
        <w:pStyle w:val="Header"/>
        <w:rPr>
          <w:rFonts w:ascii="Times New Roman" w:hAnsi="Times New Roman" w:cs="Times New Roman"/>
          <w:sz w:val="26"/>
          <w:szCs w:val="26"/>
        </w:rPr>
      </w:pPr>
    </w:p>
    <w:p w:rsidR="0078466D" w:rsidRDefault="0078466D" w:rsidP="0078466D">
      <w:pPr>
        <w:rPr>
          <w:rFonts w:ascii="Times New Roman" w:hAnsi="Times New Roman" w:cs="Times New Roman"/>
          <w:sz w:val="24"/>
          <w:szCs w:val="24"/>
        </w:rPr>
      </w:pPr>
      <w:r w:rsidRPr="0078466D">
        <w:rPr>
          <w:rFonts w:ascii="Times New Roman" w:hAnsi="Times New Roman" w:cs="Times New Roman"/>
          <w:sz w:val="24"/>
          <w:szCs w:val="24"/>
        </w:rPr>
        <w:t>1301. The Commission approves Reliability Standard MOD-021-0 as mandatory and enforceable. We direct the ERO to develop a modification to MOD-021-0 through the Reliability Standards development process to (1) add a Requirement standardizing principles on reporting and validation of DSM program information; (2) allow resource planners to analyze the causes of differences between actual and forecasted demands, and to identify any corrective actions that should be taken to improve forecasted demand responses for future forecasts and (3) modify the title and purpose statement to remove the word “controllable.”</w:t>
      </w:r>
    </w:p>
    <w:p w:rsidR="0078466D" w:rsidRDefault="0078466D" w:rsidP="0078466D">
      <w:pPr>
        <w:rPr>
          <w:rFonts w:ascii="Times New Roman" w:hAnsi="Times New Roman" w:cs="Times New Roman"/>
          <w:sz w:val="24"/>
          <w:szCs w:val="24"/>
        </w:rPr>
      </w:pPr>
    </w:p>
    <w:p w:rsidR="004F76E4" w:rsidRDefault="004F76E4" w:rsidP="001D00CF">
      <w:pPr>
        <w:pStyle w:val="Header"/>
        <w:rPr>
          <w:rFonts w:ascii="Times New Roman" w:hAnsi="Times New Roman" w:cs="Times New Roman"/>
          <w:sz w:val="24"/>
          <w:szCs w:val="24"/>
        </w:rPr>
      </w:pPr>
    </w:p>
    <w:p w:rsidR="004F76E4" w:rsidRPr="0009057C" w:rsidRDefault="004F76E4" w:rsidP="004F76E4">
      <w:pPr>
        <w:rPr>
          <w:rFonts w:ascii="Times New Roman" w:hAnsi="Times New Roman" w:cs="Times New Roman"/>
          <w:b/>
          <w:sz w:val="24"/>
          <w:szCs w:val="24"/>
        </w:rPr>
      </w:pPr>
      <w:r>
        <w:rPr>
          <w:rFonts w:ascii="Times New Roman" w:hAnsi="Times New Roman" w:cs="Times New Roman"/>
          <w:b/>
          <w:sz w:val="24"/>
          <w:szCs w:val="24"/>
        </w:rPr>
        <w:t>Revision History</w:t>
      </w:r>
    </w:p>
    <w:p w:rsidR="004F76E4" w:rsidRDefault="004F76E4" w:rsidP="004F76E4">
      <w:pPr>
        <w:rPr>
          <w:rFonts w:ascii="Times New Roman" w:hAnsi="Times New Roman" w:cs="Times New Roman"/>
          <w:sz w:val="24"/>
          <w:szCs w:val="24"/>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340"/>
        <w:gridCol w:w="5490"/>
      </w:tblGrid>
      <w:tr w:rsidR="004F76E4" w:rsidRPr="00B2607F" w:rsidTr="002A090E">
        <w:tc>
          <w:tcPr>
            <w:tcW w:w="1016"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Version</w:t>
            </w:r>
          </w:p>
        </w:tc>
        <w:tc>
          <w:tcPr>
            <w:tcW w:w="1882"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Date</w:t>
            </w:r>
          </w:p>
        </w:tc>
        <w:tc>
          <w:tcPr>
            <w:tcW w:w="234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Reviewers</w:t>
            </w:r>
          </w:p>
        </w:tc>
        <w:tc>
          <w:tcPr>
            <w:tcW w:w="5490" w:type="dxa"/>
            <w:shd w:val="pct10" w:color="auto" w:fill="auto"/>
          </w:tcPr>
          <w:p w:rsidR="004F76E4" w:rsidRPr="00B2607F" w:rsidRDefault="004F76E4" w:rsidP="000A5C28">
            <w:pPr>
              <w:jc w:val="center"/>
              <w:rPr>
                <w:rFonts w:ascii="Times New Roman" w:hAnsi="Times New Roman" w:cs="Times New Roman"/>
                <w:b/>
                <w:sz w:val="24"/>
                <w:szCs w:val="24"/>
              </w:rPr>
            </w:pPr>
            <w:r w:rsidRPr="00B2607F">
              <w:rPr>
                <w:rFonts w:ascii="Times New Roman" w:hAnsi="Times New Roman" w:cs="Times New Roman"/>
                <w:b/>
                <w:sz w:val="24"/>
                <w:szCs w:val="24"/>
              </w:rPr>
              <w:t>Revision Description</w:t>
            </w: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July 2010</w:t>
            </w:r>
          </w:p>
        </w:tc>
        <w:tc>
          <w:tcPr>
            <w:tcW w:w="2340"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RSAW Work</w:t>
            </w:r>
            <w:r w:rsidR="001D00CF">
              <w:rPr>
                <w:rFonts w:ascii="Times New Roman" w:hAnsi="Times New Roman" w:cs="Times New Roman"/>
                <w:sz w:val="24"/>
                <w:szCs w:val="24"/>
              </w:rPr>
              <w:t>ing</w:t>
            </w:r>
            <w:r>
              <w:rPr>
                <w:rFonts w:ascii="Times New Roman" w:hAnsi="Times New Roman" w:cs="Times New Roman"/>
                <w:sz w:val="24"/>
                <w:szCs w:val="24"/>
              </w:rPr>
              <w:t xml:space="preserve"> Group</w:t>
            </w:r>
          </w:p>
        </w:tc>
        <w:tc>
          <w:tcPr>
            <w:tcW w:w="5490" w:type="dxa"/>
          </w:tcPr>
          <w:p w:rsidR="004F76E4" w:rsidRPr="00B2607F" w:rsidRDefault="00311FB4" w:rsidP="000A5C28">
            <w:pPr>
              <w:rPr>
                <w:rFonts w:ascii="Times New Roman" w:hAnsi="Times New Roman" w:cs="Times New Roman"/>
                <w:sz w:val="24"/>
                <w:szCs w:val="24"/>
              </w:rPr>
            </w:pPr>
            <w:r>
              <w:rPr>
                <w:rFonts w:ascii="Times New Roman" w:hAnsi="Times New Roman" w:cs="Times New Roman"/>
                <w:sz w:val="24"/>
                <w:szCs w:val="24"/>
              </w:rPr>
              <w:t>New</w:t>
            </w:r>
            <w:r w:rsidR="007A3BB4">
              <w:rPr>
                <w:rFonts w:ascii="Times New Roman" w:hAnsi="Times New Roman" w:cs="Times New Roman"/>
                <w:sz w:val="24"/>
                <w:szCs w:val="24"/>
              </w:rPr>
              <w:t xml:space="preserve"> Document</w:t>
            </w:r>
            <w:r w:rsidR="002A090E">
              <w:rPr>
                <w:rFonts w:ascii="Times New Roman" w:hAnsi="Times New Roman" w:cs="Times New Roman"/>
                <w:sz w:val="24"/>
                <w:szCs w:val="24"/>
              </w:rPr>
              <w:t>.</w:t>
            </w:r>
          </w:p>
        </w:tc>
      </w:tr>
      <w:tr w:rsidR="004F76E4" w:rsidRPr="00B2607F" w:rsidTr="002A090E">
        <w:tc>
          <w:tcPr>
            <w:tcW w:w="1016" w:type="dxa"/>
          </w:tcPr>
          <w:p w:rsidR="004F76E4" w:rsidRPr="00B2607F" w:rsidRDefault="001D00CF"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1D00CF" w:rsidP="000A5C28">
            <w:pPr>
              <w:rPr>
                <w:rFonts w:ascii="Times New Roman" w:hAnsi="Times New Roman" w:cs="Times New Roman"/>
                <w:sz w:val="24"/>
                <w:szCs w:val="24"/>
              </w:rPr>
            </w:pPr>
            <w:r>
              <w:rPr>
                <w:rFonts w:ascii="Times New Roman" w:hAnsi="Times New Roman" w:cs="Times New Roman"/>
                <w:sz w:val="24"/>
                <w:szCs w:val="24"/>
              </w:rPr>
              <w:t>September 2010</w:t>
            </w:r>
          </w:p>
        </w:tc>
        <w:tc>
          <w:tcPr>
            <w:tcW w:w="2340" w:type="dxa"/>
          </w:tcPr>
          <w:p w:rsidR="004F76E4" w:rsidRPr="00B2607F" w:rsidRDefault="001D00CF" w:rsidP="001D00CF">
            <w:pPr>
              <w:jc w:val="center"/>
              <w:rPr>
                <w:rFonts w:ascii="Times New Roman" w:hAnsi="Times New Roman" w:cs="Times New Roman"/>
                <w:sz w:val="24"/>
                <w:szCs w:val="24"/>
              </w:rPr>
            </w:pPr>
            <w:r>
              <w:rPr>
                <w:rFonts w:ascii="Times New Roman" w:hAnsi="Times New Roman" w:cs="Times New Roman"/>
                <w:sz w:val="24"/>
                <w:szCs w:val="24"/>
              </w:rPr>
              <w:t>NERC Legal &amp; NERC Compliance</w:t>
            </w:r>
          </w:p>
        </w:tc>
        <w:tc>
          <w:tcPr>
            <w:tcW w:w="5490" w:type="dxa"/>
          </w:tcPr>
          <w:p w:rsidR="004F76E4" w:rsidRPr="00B2607F" w:rsidRDefault="001D00CF" w:rsidP="000A5C28">
            <w:pPr>
              <w:rPr>
                <w:rFonts w:ascii="Times New Roman" w:hAnsi="Times New Roman" w:cs="Times New Roman"/>
                <w:sz w:val="24"/>
                <w:szCs w:val="24"/>
              </w:rPr>
            </w:pPr>
            <w:r>
              <w:rPr>
                <w:rFonts w:ascii="Times New Roman" w:hAnsi="Times New Roman" w:cs="Times New Roman"/>
                <w:sz w:val="24"/>
                <w:szCs w:val="24"/>
              </w:rPr>
              <w:t>Added regulatory language &amp; reviewed for formatting consistency.</w:t>
            </w:r>
          </w:p>
        </w:tc>
      </w:tr>
      <w:tr w:rsidR="004F76E4" w:rsidRPr="00B2607F" w:rsidTr="002A090E">
        <w:tc>
          <w:tcPr>
            <w:tcW w:w="1016" w:type="dxa"/>
          </w:tcPr>
          <w:p w:rsidR="004F76E4" w:rsidRPr="00B2607F" w:rsidRDefault="00E214E8" w:rsidP="000A5C28">
            <w:pPr>
              <w:jc w:val="center"/>
              <w:rPr>
                <w:rFonts w:ascii="Times New Roman" w:hAnsi="Times New Roman" w:cs="Times New Roman"/>
                <w:sz w:val="24"/>
                <w:szCs w:val="24"/>
              </w:rPr>
            </w:pPr>
            <w:r>
              <w:rPr>
                <w:rFonts w:ascii="Times New Roman" w:hAnsi="Times New Roman" w:cs="Times New Roman"/>
                <w:sz w:val="24"/>
                <w:szCs w:val="24"/>
              </w:rPr>
              <w:t>1</w:t>
            </w:r>
          </w:p>
        </w:tc>
        <w:tc>
          <w:tcPr>
            <w:tcW w:w="1882" w:type="dxa"/>
          </w:tcPr>
          <w:p w:rsidR="004F76E4" w:rsidRPr="00B2607F" w:rsidRDefault="00E214E8" w:rsidP="002A090E">
            <w:pPr>
              <w:rPr>
                <w:rFonts w:ascii="Times New Roman" w:hAnsi="Times New Roman" w:cs="Times New Roman"/>
                <w:sz w:val="24"/>
                <w:szCs w:val="24"/>
              </w:rPr>
            </w:pPr>
            <w:r>
              <w:rPr>
                <w:rFonts w:ascii="Times New Roman" w:hAnsi="Times New Roman" w:cs="Times New Roman"/>
                <w:sz w:val="24"/>
                <w:szCs w:val="24"/>
              </w:rPr>
              <w:t>Dec</w:t>
            </w:r>
            <w:r w:rsidR="002A090E">
              <w:rPr>
                <w:rFonts w:ascii="Times New Roman" w:hAnsi="Times New Roman" w:cs="Times New Roman"/>
                <w:sz w:val="24"/>
                <w:szCs w:val="24"/>
              </w:rPr>
              <w:t>ember</w:t>
            </w:r>
            <w:r>
              <w:rPr>
                <w:rFonts w:ascii="Times New Roman" w:hAnsi="Times New Roman" w:cs="Times New Roman"/>
                <w:sz w:val="24"/>
                <w:szCs w:val="24"/>
              </w:rPr>
              <w:t xml:space="preserve"> 2010</w:t>
            </w:r>
          </w:p>
        </w:tc>
        <w:tc>
          <w:tcPr>
            <w:tcW w:w="2340" w:type="dxa"/>
          </w:tcPr>
          <w:p w:rsidR="004F76E4" w:rsidRPr="00B2607F" w:rsidRDefault="00E214E8" w:rsidP="000A5C28">
            <w:pPr>
              <w:rPr>
                <w:rFonts w:ascii="Times New Roman" w:hAnsi="Times New Roman" w:cs="Times New Roman"/>
                <w:sz w:val="24"/>
                <w:szCs w:val="24"/>
              </w:rPr>
            </w:pPr>
            <w:r>
              <w:rPr>
                <w:rFonts w:ascii="Times New Roman" w:hAnsi="Times New Roman" w:cs="Times New Roman"/>
                <w:sz w:val="24"/>
                <w:szCs w:val="24"/>
              </w:rPr>
              <w:t>QRSAW WG</w:t>
            </w:r>
          </w:p>
        </w:tc>
        <w:tc>
          <w:tcPr>
            <w:tcW w:w="5490" w:type="dxa"/>
          </w:tcPr>
          <w:p w:rsidR="004F76E4" w:rsidRPr="00B2607F" w:rsidRDefault="00E214E8" w:rsidP="000A5C28">
            <w:pPr>
              <w:rPr>
                <w:rFonts w:ascii="Times New Roman" w:hAnsi="Times New Roman" w:cs="Times New Roman"/>
                <w:sz w:val="24"/>
                <w:szCs w:val="24"/>
              </w:rPr>
            </w:pPr>
            <w:r>
              <w:rPr>
                <w:rFonts w:ascii="Times New Roman" w:hAnsi="Times New Roman" w:cs="Times New Roman"/>
                <w:sz w:val="24"/>
                <w:szCs w:val="24"/>
              </w:rPr>
              <w:t xml:space="preserve">Revised Findings </w:t>
            </w:r>
            <w:r w:rsidR="002A090E">
              <w:rPr>
                <w:rFonts w:ascii="Times New Roman" w:hAnsi="Times New Roman" w:cs="Times New Roman"/>
                <w:sz w:val="24"/>
                <w:szCs w:val="24"/>
              </w:rPr>
              <w:t>Table</w:t>
            </w:r>
            <w:r>
              <w:rPr>
                <w:rFonts w:ascii="Times New Roman" w:hAnsi="Times New Roman" w:cs="Times New Roman"/>
                <w:sz w:val="24"/>
                <w:szCs w:val="24"/>
              </w:rPr>
              <w:t xml:space="preserve"> modified Supporting Evidence tables</w:t>
            </w:r>
            <w:r w:rsidR="002A090E">
              <w:rPr>
                <w:rFonts w:ascii="Times New Roman" w:hAnsi="Times New Roman" w:cs="Times New Roman"/>
                <w:sz w:val="24"/>
                <w:szCs w:val="24"/>
              </w:rPr>
              <w:t>.</w:t>
            </w:r>
          </w:p>
        </w:tc>
      </w:tr>
      <w:tr w:rsidR="002A090E" w:rsidTr="002A090E">
        <w:tc>
          <w:tcPr>
            <w:tcW w:w="1016" w:type="dxa"/>
            <w:tcBorders>
              <w:top w:val="single" w:sz="4" w:space="0" w:color="000000"/>
              <w:left w:val="single" w:sz="4" w:space="0" w:color="000000"/>
              <w:bottom w:val="single" w:sz="4" w:space="0" w:color="000000"/>
              <w:right w:val="single" w:sz="4" w:space="0" w:color="000000"/>
            </w:tcBorders>
          </w:tcPr>
          <w:p w:rsidR="002A090E" w:rsidRDefault="002A090E" w:rsidP="009224BB">
            <w:pPr>
              <w:jc w:val="center"/>
              <w:rPr>
                <w:rFonts w:ascii="Times New Roman" w:hAnsi="Times New Roman" w:cs="Times New Roman"/>
                <w:sz w:val="24"/>
                <w:szCs w:val="24"/>
              </w:rPr>
            </w:pPr>
            <w:bookmarkStart w:id="4" w:name="OLE_LINK3"/>
            <w:bookmarkStart w:id="5" w:name="OLE_LINK4"/>
            <w:r>
              <w:rPr>
                <w:rFonts w:ascii="Times New Roman" w:hAnsi="Times New Roman" w:cs="Times New Roman"/>
                <w:sz w:val="24"/>
                <w:szCs w:val="24"/>
              </w:rPr>
              <w:t>1</w:t>
            </w:r>
          </w:p>
        </w:tc>
        <w:tc>
          <w:tcPr>
            <w:tcW w:w="1882"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January 2011</w:t>
            </w:r>
          </w:p>
        </w:tc>
        <w:tc>
          <w:tcPr>
            <w:tcW w:w="2340"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Craig Struck</w:t>
            </w:r>
          </w:p>
        </w:tc>
        <w:tc>
          <w:tcPr>
            <w:tcW w:w="5490" w:type="dxa"/>
            <w:tcBorders>
              <w:top w:val="single" w:sz="4" w:space="0" w:color="000000"/>
              <w:left w:val="single" w:sz="4" w:space="0" w:color="000000"/>
              <w:bottom w:val="single" w:sz="4" w:space="0" w:color="000000"/>
              <w:right w:val="single" w:sz="4" w:space="0" w:color="000000"/>
            </w:tcBorders>
          </w:tcPr>
          <w:p w:rsidR="002A090E" w:rsidRDefault="002A090E" w:rsidP="009224BB">
            <w:pPr>
              <w:rPr>
                <w:rFonts w:ascii="Times New Roman" w:hAnsi="Times New Roman" w:cs="Times New Roman"/>
                <w:sz w:val="24"/>
                <w:szCs w:val="24"/>
              </w:rPr>
            </w:pPr>
            <w:r>
              <w:rPr>
                <w:rFonts w:ascii="Times New Roman" w:hAnsi="Times New Roman" w:cs="Times New Roman"/>
                <w:sz w:val="24"/>
                <w:szCs w:val="24"/>
              </w:rPr>
              <w:t>Reviewed for format consistency and content.</w:t>
            </w:r>
          </w:p>
        </w:tc>
      </w:tr>
      <w:bookmarkEnd w:id="4"/>
      <w:bookmarkEnd w:id="5"/>
      <w:tr w:rsidR="002A090E" w:rsidTr="002A090E">
        <w:tc>
          <w:tcPr>
            <w:tcW w:w="1016"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jc w:val="center"/>
              <w:rPr>
                <w:rFonts w:ascii="Times New Roman" w:hAnsi="Times New Roman" w:cs="Times New Roman"/>
                <w:sz w:val="24"/>
                <w:szCs w:val="24"/>
              </w:rPr>
            </w:pPr>
          </w:p>
        </w:tc>
        <w:tc>
          <w:tcPr>
            <w:tcW w:w="1882"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tc>
        <w:tc>
          <w:tcPr>
            <w:tcW w:w="2340"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tc>
        <w:tc>
          <w:tcPr>
            <w:tcW w:w="5490" w:type="dxa"/>
            <w:tcBorders>
              <w:top w:val="single" w:sz="4" w:space="0" w:color="000000"/>
              <w:left w:val="single" w:sz="4" w:space="0" w:color="000000"/>
              <w:bottom w:val="single" w:sz="4" w:space="0" w:color="000000"/>
              <w:right w:val="single" w:sz="4" w:space="0" w:color="000000"/>
            </w:tcBorders>
            <w:hideMark/>
          </w:tcPr>
          <w:p w:rsidR="002A090E" w:rsidRDefault="002A090E" w:rsidP="009224BB">
            <w:pPr>
              <w:rPr>
                <w:rFonts w:ascii="Times New Roman" w:hAnsi="Times New Roman" w:cs="Times New Roman"/>
                <w:sz w:val="24"/>
                <w:szCs w:val="24"/>
              </w:rPr>
            </w:pPr>
          </w:p>
          <w:p w:rsidR="002A090E" w:rsidRDefault="002A090E" w:rsidP="009224BB">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r w:rsidR="004F76E4" w:rsidRPr="00B2607F" w:rsidTr="002A090E">
        <w:tc>
          <w:tcPr>
            <w:tcW w:w="1016" w:type="dxa"/>
          </w:tcPr>
          <w:p w:rsidR="004F76E4" w:rsidRPr="00B2607F" w:rsidRDefault="004F76E4" w:rsidP="000A5C28">
            <w:pPr>
              <w:jc w:val="center"/>
              <w:rPr>
                <w:rFonts w:ascii="Times New Roman" w:hAnsi="Times New Roman" w:cs="Times New Roman"/>
                <w:sz w:val="24"/>
                <w:szCs w:val="24"/>
              </w:rPr>
            </w:pPr>
          </w:p>
        </w:tc>
        <w:tc>
          <w:tcPr>
            <w:tcW w:w="1882" w:type="dxa"/>
          </w:tcPr>
          <w:p w:rsidR="004F76E4" w:rsidRPr="00B2607F" w:rsidRDefault="004F76E4" w:rsidP="000A5C28">
            <w:pPr>
              <w:rPr>
                <w:rFonts w:ascii="Times New Roman" w:hAnsi="Times New Roman" w:cs="Times New Roman"/>
                <w:sz w:val="24"/>
                <w:szCs w:val="24"/>
              </w:rPr>
            </w:pPr>
          </w:p>
        </w:tc>
        <w:tc>
          <w:tcPr>
            <w:tcW w:w="2340" w:type="dxa"/>
          </w:tcPr>
          <w:p w:rsidR="004F76E4" w:rsidRPr="00B2607F" w:rsidRDefault="004F76E4" w:rsidP="000A5C28">
            <w:pPr>
              <w:rPr>
                <w:rFonts w:ascii="Times New Roman" w:hAnsi="Times New Roman" w:cs="Times New Roman"/>
                <w:sz w:val="24"/>
                <w:szCs w:val="24"/>
              </w:rPr>
            </w:pPr>
          </w:p>
        </w:tc>
        <w:tc>
          <w:tcPr>
            <w:tcW w:w="5490" w:type="dxa"/>
          </w:tcPr>
          <w:p w:rsidR="004F76E4" w:rsidRPr="00B2607F" w:rsidRDefault="004F76E4" w:rsidP="000A5C28">
            <w:pPr>
              <w:rPr>
                <w:rFonts w:ascii="Times New Roman" w:hAnsi="Times New Roman" w:cs="Times New Roman"/>
                <w:sz w:val="24"/>
                <w:szCs w:val="24"/>
              </w:rPr>
            </w:pPr>
          </w:p>
        </w:tc>
      </w:tr>
    </w:tbl>
    <w:p w:rsidR="004F76E4" w:rsidRPr="004550E5" w:rsidRDefault="004F76E4" w:rsidP="004F76E4">
      <w:pPr>
        <w:widowControl w:val="0"/>
        <w:spacing w:line="244" w:lineRule="exact"/>
        <w:rPr>
          <w:rFonts w:ascii="Times New Roman" w:hAnsi="Times New Roman" w:cs="Times New Roman"/>
          <w:sz w:val="24"/>
          <w:szCs w:val="24"/>
        </w:rPr>
      </w:pPr>
    </w:p>
    <w:p w:rsidR="00281790" w:rsidRPr="004550E5" w:rsidRDefault="00281790" w:rsidP="004F76E4">
      <w:pPr>
        <w:pStyle w:val="Header"/>
        <w:jc w:val="right"/>
        <w:rPr>
          <w:rFonts w:ascii="Times New Roman" w:hAnsi="Times New Roman" w:cs="Times New Roman"/>
          <w:sz w:val="24"/>
          <w:szCs w:val="24"/>
        </w:rPr>
      </w:pPr>
    </w:p>
    <w:sectPr w:rsidR="00281790" w:rsidRPr="004550E5" w:rsidSect="009A1984">
      <w:headerReference w:type="even" r:id="rId9"/>
      <w:headerReference w:type="default" r:id="rId10"/>
      <w:footerReference w:type="even" r:id="rId11"/>
      <w:footerReference w:type="default" r:id="rId12"/>
      <w:headerReference w:type="first" r:id="rId13"/>
      <w:footerReference w:type="first" r:id="rId14"/>
      <w:pgSz w:w="12240" w:h="15840"/>
      <w:pgMar w:top="360" w:right="720" w:bottom="360" w:left="720" w:header="360" w:footer="36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C4342" w:rsidRDefault="000C4342">
      <w:r>
        <w:separator/>
      </w:r>
    </w:p>
  </w:endnote>
  <w:endnote w:type="continuationSeparator" w:id="0">
    <w:p w:rsidR="000C4342" w:rsidRDefault="000C43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486" w:rsidRDefault="00EA148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CEF" w:rsidRPr="00323003" w:rsidRDefault="00670CEF" w:rsidP="00861282">
    <w:pPr>
      <w:widowControl w:val="0"/>
      <w:spacing w:line="31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 xml:space="preserve">NERC Compliance Questionnaire and Reliability Standard Audit Worksheet </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Enforcement Authority: _____________</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Registered Entity:</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___________________</w:t>
    </w:r>
    <w:r w:rsidRPr="00323003">
      <w:rPr>
        <w:rFonts w:ascii="Times New Roman" w:hAnsi="Times New Roman" w:cs="Times New Roman"/>
        <w:color w:val="000000"/>
        <w:sz w:val="18"/>
        <w:szCs w:val="18"/>
      </w:rPr>
      <w:tab/>
    </w:r>
    <w:r w:rsidRPr="00323003">
      <w:rPr>
        <w:rFonts w:ascii="Times New Roman" w:hAnsi="Times New Roman" w:cs="Times New Roman"/>
        <w:color w:val="000000"/>
        <w:sz w:val="18"/>
        <w:szCs w:val="18"/>
      </w:rPr>
      <w:tab/>
      <w:t>__</w:t>
    </w:r>
  </w:p>
  <w:p w:rsidR="00670CEF" w:rsidRPr="00323003" w:rsidRDefault="00670CEF" w:rsidP="00861282">
    <w:pPr>
      <w:widowControl w:val="0"/>
      <w:spacing w:line="220"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NCR Number:</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 xml:space="preserve">______________________ </w:t>
    </w:r>
  </w:p>
  <w:p w:rsidR="00670CEF" w:rsidRDefault="00670CEF" w:rsidP="00861282">
    <w:pPr>
      <w:widowControl w:val="0"/>
      <w:spacing w:line="244" w:lineRule="exact"/>
      <w:rPr>
        <w:rFonts w:ascii="Times New Roman" w:hAnsi="Times New Roman" w:cs="Times New Roman"/>
        <w:color w:val="000000"/>
        <w:sz w:val="18"/>
        <w:szCs w:val="18"/>
      </w:rPr>
    </w:pPr>
    <w:r w:rsidRPr="00323003">
      <w:rPr>
        <w:rFonts w:ascii="Times New Roman" w:hAnsi="Times New Roman" w:cs="Times New Roman"/>
        <w:color w:val="000000"/>
        <w:sz w:val="18"/>
        <w:szCs w:val="18"/>
      </w:rPr>
      <w:t>Compliance Assessment Date:</w:t>
    </w:r>
    <w:r>
      <w:rPr>
        <w:rFonts w:ascii="Times New Roman" w:hAnsi="Times New Roman" w:cs="Times New Roman"/>
        <w:color w:val="000000"/>
        <w:sz w:val="18"/>
        <w:szCs w:val="18"/>
      </w:rPr>
      <w:t xml:space="preserve"> </w:t>
    </w:r>
    <w:r w:rsidRPr="00323003">
      <w:rPr>
        <w:rFonts w:ascii="Times New Roman" w:hAnsi="Times New Roman" w:cs="Times New Roman"/>
        <w:color w:val="000000"/>
        <w:sz w:val="18"/>
        <w:szCs w:val="18"/>
      </w:rPr>
      <w:t>_____________</w:t>
    </w:r>
  </w:p>
  <w:p w:rsidR="00670CEF" w:rsidRPr="00872AF8" w:rsidRDefault="00670CEF" w:rsidP="00A10643">
    <w:pPr>
      <w:widowControl w:val="0"/>
      <w:rPr>
        <w:rFonts w:ascii="Times New Roman" w:hAnsi="Times New Roman"/>
        <w:sz w:val="18"/>
        <w:szCs w:val="18"/>
      </w:rPr>
    </w:pPr>
    <w:r w:rsidRPr="00872AF8">
      <w:rPr>
        <w:rFonts w:ascii="Times New Roman" w:hAnsi="Times New Roman" w:cs="Times New Roman"/>
        <w:color w:val="000000"/>
        <w:sz w:val="18"/>
        <w:szCs w:val="18"/>
      </w:rPr>
      <w:t xml:space="preserve">RSAW Version: </w:t>
    </w:r>
    <w:r w:rsidRPr="00872AF8">
      <w:rPr>
        <w:rFonts w:ascii="Times New Roman" w:hAnsi="Times New Roman"/>
        <w:sz w:val="18"/>
        <w:szCs w:val="18"/>
      </w:rPr>
      <w:t>RSAW_</w:t>
    </w:r>
    <w:r>
      <w:rPr>
        <w:rFonts w:ascii="Times New Roman" w:hAnsi="Times New Roman"/>
        <w:sz w:val="18"/>
        <w:szCs w:val="18"/>
      </w:rPr>
      <w:t>MOD-021-0.1</w:t>
    </w:r>
    <w:r w:rsidRPr="00872AF8">
      <w:rPr>
        <w:rFonts w:ascii="Times New Roman" w:hAnsi="Times New Roman"/>
        <w:sz w:val="18"/>
        <w:szCs w:val="18"/>
      </w:rPr>
      <w:t>_</w:t>
    </w:r>
    <w:r>
      <w:rPr>
        <w:rFonts w:ascii="Times New Roman" w:hAnsi="Times New Roman"/>
        <w:sz w:val="18"/>
        <w:szCs w:val="18"/>
      </w:rPr>
      <w:t>201</w:t>
    </w:r>
    <w:r w:rsidR="00661B2E">
      <w:rPr>
        <w:rFonts w:ascii="Times New Roman" w:hAnsi="Times New Roman"/>
        <w:sz w:val="18"/>
        <w:szCs w:val="18"/>
      </w:rPr>
      <w:t>1</w:t>
    </w:r>
    <w:r w:rsidRPr="00872AF8">
      <w:rPr>
        <w:rFonts w:ascii="Times New Roman" w:hAnsi="Times New Roman"/>
        <w:sz w:val="18"/>
        <w:szCs w:val="18"/>
      </w:rPr>
      <w:t>_v1</w:t>
    </w:r>
  </w:p>
  <w:p w:rsidR="00670CEF" w:rsidRPr="00872AF8" w:rsidRDefault="00670CEF" w:rsidP="00A10643">
    <w:pPr>
      <w:widowControl w:val="0"/>
      <w:rPr>
        <w:rFonts w:ascii="Times New Roman" w:hAnsi="Times New Roman" w:cs="Times New Roman"/>
        <w:color w:val="000000"/>
        <w:sz w:val="18"/>
        <w:szCs w:val="18"/>
      </w:rPr>
    </w:pPr>
    <w:r w:rsidRPr="00872AF8">
      <w:rPr>
        <w:rFonts w:ascii="Times New Roman" w:hAnsi="Times New Roman" w:cs="Times New Roman"/>
        <w:color w:val="000000"/>
        <w:sz w:val="18"/>
        <w:szCs w:val="18"/>
      </w:rPr>
      <w:t xml:space="preserve">Revision Date: </w:t>
    </w:r>
    <w:r w:rsidR="00661B2E">
      <w:rPr>
        <w:rFonts w:ascii="Times New Roman" w:hAnsi="Times New Roman" w:cs="Times New Roman"/>
        <w:color w:val="000000"/>
        <w:sz w:val="18"/>
        <w:szCs w:val="18"/>
      </w:rPr>
      <w:t>January 2011</w:t>
    </w:r>
  </w:p>
  <w:p w:rsidR="00670CEF" w:rsidRPr="00323003" w:rsidRDefault="00670CEF" w:rsidP="008F2767">
    <w:pPr>
      <w:widowControl w:val="0"/>
      <w:spacing w:line="244" w:lineRule="exact"/>
      <w:jc w:val="center"/>
      <w:rPr>
        <w:rFonts w:ascii="Times New Roman" w:hAnsi="Times New Roman" w:cs="Times New Roman"/>
      </w:rPr>
    </w:pPr>
    <w:r w:rsidRPr="00323003">
      <w:rPr>
        <w:rStyle w:val="PageNumber"/>
        <w:rFonts w:ascii="Times New Roman" w:hAnsi="Times New Roman" w:cs="Times New Roman"/>
      </w:rPr>
      <w:fldChar w:fldCharType="begin"/>
    </w:r>
    <w:r w:rsidRPr="00323003">
      <w:rPr>
        <w:rStyle w:val="PageNumber"/>
        <w:rFonts w:ascii="Times New Roman" w:hAnsi="Times New Roman" w:cs="Times New Roman"/>
      </w:rPr>
      <w:instrText xml:space="preserve"> PAGE </w:instrText>
    </w:r>
    <w:r w:rsidRPr="00323003">
      <w:rPr>
        <w:rStyle w:val="PageNumber"/>
        <w:rFonts w:ascii="Times New Roman" w:hAnsi="Times New Roman" w:cs="Times New Roman"/>
      </w:rPr>
      <w:fldChar w:fldCharType="separate"/>
    </w:r>
    <w:r w:rsidR="008F36BE">
      <w:rPr>
        <w:rStyle w:val="PageNumber"/>
        <w:rFonts w:ascii="Times New Roman" w:hAnsi="Times New Roman" w:cs="Times New Roman"/>
        <w:noProof/>
      </w:rPr>
      <w:t>1</w:t>
    </w:r>
    <w:r w:rsidRPr="00323003">
      <w:rPr>
        <w:rStyle w:val="PageNumber"/>
        <w:rFonts w:ascii="Times New Roman" w:hAnsi="Times New Roman" w:cs="Times New Roman"/>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486" w:rsidRDefault="00EA148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C4342" w:rsidRDefault="000C4342">
      <w:r>
        <w:separator/>
      </w:r>
    </w:p>
  </w:footnote>
  <w:footnote w:type="continuationSeparator" w:id="0">
    <w:p w:rsidR="000C4342" w:rsidRDefault="000C43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486" w:rsidRDefault="00EA1486">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70CEF" w:rsidRDefault="00670CEF">
    <w:pPr>
      <w:widowControl w:val="0"/>
      <w:spacing w:line="240" w:lineRule="exact"/>
      <w:rPr>
        <w:rFonts w:cs="Times New Roman"/>
      </w:rPr>
    </w:pPr>
  </w:p>
  <w:p w:rsidR="00670CEF" w:rsidRPr="006813F3" w:rsidRDefault="00670CEF" w:rsidP="001D00CF">
    <w:pPr>
      <w:widowControl w:val="0"/>
      <w:spacing w:line="294" w:lineRule="exact"/>
      <w:jc w:val="center"/>
      <w:rPr>
        <w:rFonts w:ascii="Times New Roman" w:hAnsi="Times New Roman" w:cs="Times New Roman"/>
        <w:b/>
        <w:bCs/>
        <w:color w:val="003366"/>
        <w:sz w:val="28"/>
        <w:szCs w:val="28"/>
      </w:rPr>
    </w:pPr>
    <w:r w:rsidRPr="006813F3">
      <w:rPr>
        <w:rFonts w:ascii="Times New Roman" w:hAnsi="Times New Roman" w:cs="Times New Roman"/>
        <w:b/>
        <w:bCs/>
        <w:color w:val="003366"/>
        <w:sz w:val="28"/>
        <w:szCs w:val="28"/>
      </w:rPr>
      <w:t>NERC Compliance Questionnaire and Reliability Standard Audit Worksheet</w:t>
    </w:r>
  </w:p>
  <w:p w:rsidR="00670CEF" w:rsidRPr="006813F3" w:rsidRDefault="00EA1486" w:rsidP="001D00CF">
    <w:pPr>
      <w:widowControl w:val="0"/>
      <w:spacing w:line="294" w:lineRule="exact"/>
      <w:jc w:val="center"/>
      <w:rPr>
        <w:rFonts w:ascii="Times New Roman" w:hAnsi="Times New Roman" w:cs="Times New Roman"/>
        <w:b/>
        <w:bCs/>
        <w:color w:val="003366"/>
        <w:sz w:val="28"/>
        <w:szCs w:val="28"/>
      </w:rPr>
    </w:pPr>
    <w:r>
      <w:rPr>
        <w:rFonts w:ascii="Times New Roman" w:hAnsi="Times New Roman" w:cs="Times New Roman"/>
        <w:b/>
        <w:bCs/>
        <w:color w:val="000000"/>
        <w:sz w:val="28"/>
        <w:szCs w:val="28"/>
      </w:rPr>
      <w:t>Template</w:t>
    </w:r>
  </w:p>
  <w:p w:rsidR="00670CEF" w:rsidRDefault="000E68F5">
    <w:pPr>
      <w:widowControl w:val="0"/>
      <w:spacing w:before="66"/>
      <w:rPr>
        <w:rFonts w:cs="Times New Roman"/>
      </w:rPr>
    </w:pPr>
    <w:r w:rsidRPr="001D467F">
      <w:rPr>
        <w:rFonts w:cs="Times New Roman"/>
        <w:noProof/>
      </w:rPr>
      <w:drawing>
        <wp:inline distT="0" distB="0" distL="0" distR="0">
          <wp:extent cx="5972175" cy="38100"/>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972175" cy="38100"/>
                  </a:xfrm>
                  <a:prstGeom prst="rect">
                    <a:avLst/>
                  </a:prstGeom>
                  <a:noFill/>
                  <a:ln>
                    <a:noFill/>
                  </a:ln>
                </pic:spPr>
              </pic:pic>
            </a:graphicData>
          </a:graphic>
        </wp:inline>
      </w:drawing>
    </w:r>
  </w:p>
  <w:p w:rsidR="00670CEF" w:rsidRDefault="00670CEF">
    <w:pPr>
      <w:widowControl w:val="0"/>
      <w:spacing w:line="248" w:lineRule="exact"/>
      <w:rPr>
        <w:rFonts w:cs="Times New Roma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A1486" w:rsidRDefault="00EA148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9F15642"/>
    <w:multiLevelType w:val="hybridMultilevel"/>
    <w:tmpl w:val="E910B0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7E414D17"/>
    <w:multiLevelType w:val="hybridMultilevel"/>
    <w:tmpl w:val="23AE5528"/>
    <w:lvl w:ilvl="0" w:tplc="DBDABDDE">
      <w:start w:val="1"/>
      <w:numFmt w:val="bullet"/>
      <w:lvlText w:val=""/>
      <w:lvlJc w:val="left"/>
      <w:pPr>
        <w:tabs>
          <w:tab w:val="num" w:pos="2160"/>
        </w:tabs>
        <w:ind w:left="216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44D"/>
    <w:rsid w:val="000157A2"/>
    <w:rsid w:val="00015C26"/>
    <w:rsid w:val="00032BC0"/>
    <w:rsid w:val="00057A68"/>
    <w:rsid w:val="000A4478"/>
    <w:rsid w:val="000A5C28"/>
    <w:rsid w:val="000B38E3"/>
    <w:rsid w:val="000B4B1F"/>
    <w:rsid w:val="000C4342"/>
    <w:rsid w:val="000E2855"/>
    <w:rsid w:val="000E68F5"/>
    <w:rsid w:val="000F0A1C"/>
    <w:rsid w:val="000F4AF6"/>
    <w:rsid w:val="000F4D35"/>
    <w:rsid w:val="000F5E13"/>
    <w:rsid w:val="00100FD6"/>
    <w:rsid w:val="001104C7"/>
    <w:rsid w:val="00116F8E"/>
    <w:rsid w:val="001308E2"/>
    <w:rsid w:val="00192C6D"/>
    <w:rsid w:val="001A60CC"/>
    <w:rsid w:val="001D00CF"/>
    <w:rsid w:val="001D467F"/>
    <w:rsid w:val="00207A7A"/>
    <w:rsid w:val="002478D9"/>
    <w:rsid w:val="00260B45"/>
    <w:rsid w:val="00281790"/>
    <w:rsid w:val="002A090E"/>
    <w:rsid w:val="002C6986"/>
    <w:rsid w:val="002F59D9"/>
    <w:rsid w:val="00311FB4"/>
    <w:rsid w:val="00323003"/>
    <w:rsid w:val="0035604C"/>
    <w:rsid w:val="00357F68"/>
    <w:rsid w:val="0036144D"/>
    <w:rsid w:val="00396135"/>
    <w:rsid w:val="003A7DCF"/>
    <w:rsid w:val="003B631E"/>
    <w:rsid w:val="003E0982"/>
    <w:rsid w:val="003E5FE5"/>
    <w:rsid w:val="003E7EDF"/>
    <w:rsid w:val="003F4C26"/>
    <w:rsid w:val="0040362C"/>
    <w:rsid w:val="00404D27"/>
    <w:rsid w:val="00426E53"/>
    <w:rsid w:val="00443293"/>
    <w:rsid w:val="004550E5"/>
    <w:rsid w:val="00464DE7"/>
    <w:rsid w:val="00473790"/>
    <w:rsid w:val="004A25CF"/>
    <w:rsid w:val="004E0362"/>
    <w:rsid w:val="004F76E4"/>
    <w:rsid w:val="005136A0"/>
    <w:rsid w:val="0055246A"/>
    <w:rsid w:val="00565AEF"/>
    <w:rsid w:val="0058149C"/>
    <w:rsid w:val="0059110B"/>
    <w:rsid w:val="005916FC"/>
    <w:rsid w:val="005934DC"/>
    <w:rsid w:val="005B5538"/>
    <w:rsid w:val="005D1D5C"/>
    <w:rsid w:val="005D58A1"/>
    <w:rsid w:val="00607435"/>
    <w:rsid w:val="00613FA3"/>
    <w:rsid w:val="006241EC"/>
    <w:rsid w:val="00647DE9"/>
    <w:rsid w:val="00656ADB"/>
    <w:rsid w:val="00661B2E"/>
    <w:rsid w:val="00670CEF"/>
    <w:rsid w:val="00675E27"/>
    <w:rsid w:val="00684DDA"/>
    <w:rsid w:val="006E1CC0"/>
    <w:rsid w:val="0071094E"/>
    <w:rsid w:val="00756289"/>
    <w:rsid w:val="0078466D"/>
    <w:rsid w:val="007A0E0C"/>
    <w:rsid w:val="007A3BB4"/>
    <w:rsid w:val="007B45C5"/>
    <w:rsid w:val="007C44D6"/>
    <w:rsid w:val="007C659D"/>
    <w:rsid w:val="007F26AA"/>
    <w:rsid w:val="00832FF7"/>
    <w:rsid w:val="008539DC"/>
    <w:rsid w:val="00853A30"/>
    <w:rsid w:val="00861282"/>
    <w:rsid w:val="00894768"/>
    <w:rsid w:val="00894CCA"/>
    <w:rsid w:val="008C5E4C"/>
    <w:rsid w:val="008F2767"/>
    <w:rsid w:val="008F36BE"/>
    <w:rsid w:val="00917067"/>
    <w:rsid w:val="009224BB"/>
    <w:rsid w:val="00927FDE"/>
    <w:rsid w:val="00937B5C"/>
    <w:rsid w:val="00952818"/>
    <w:rsid w:val="009A1984"/>
    <w:rsid w:val="009C039C"/>
    <w:rsid w:val="009C4318"/>
    <w:rsid w:val="009C4340"/>
    <w:rsid w:val="009D3D62"/>
    <w:rsid w:val="009F4E5A"/>
    <w:rsid w:val="00A10643"/>
    <w:rsid w:val="00A40A99"/>
    <w:rsid w:val="00A73558"/>
    <w:rsid w:val="00A74C27"/>
    <w:rsid w:val="00A86374"/>
    <w:rsid w:val="00A920A4"/>
    <w:rsid w:val="00AD5422"/>
    <w:rsid w:val="00B06DE8"/>
    <w:rsid w:val="00B258AF"/>
    <w:rsid w:val="00B435EE"/>
    <w:rsid w:val="00B608A3"/>
    <w:rsid w:val="00BB611C"/>
    <w:rsid w:val="00BE1264"/>
    <w:rsid w:val="00BE2A33"/>
    <w:rsid w:val="00BF207D"/>
    <w:rsid w:val="00BF3B49"/>
    <w:rsid w:val="00C060E7"/>
    <w:rsid w:val="00C11EDD"/>
    <w:rsid w:val="00C23A94"/>
    <w:rsid w:val="00C46F97"/>
    <w:rsid w:val="00C568DC"/>
    <w:rsid w:val="00C86A7A"/>
    <w:rsid w:val="00CC452E"/>
    <w:rsid w:val="00CD08F5"/>
    <w:rsid w:val="00CF5895"/>
    <w:rsid w:val="00D33732"/>
    <w:rsid w:val="00D45934"/>
    <w:rsid w:val="00D54754"/>
    <w:rsid w:val="00D5513A"/>
    <w:rsid w:val="00D830A2"/>
    <w:rsid w:val="00DA44A1"/>
    <w:rsid w:val="00DB1295"/>
    <w:rsid w:val="00DE3654"/>
    <w:rsid w:val="00E0105E"/>
    <w:rsid w:val="00E214E8"/>
    <w:rsid w:val="00E57E67"/>
    <w:rsid w:val="00E679D3"/>
    <w:rsid w:val="00E8453A"/>
    <w:rsid w:val="00E93387"/>
    <w:rsid w:val="00EA1486"/>
    <w:rsid w:val="00EB2DD5"/>
    <w:rsid w:val="00EC1F61"/>
    <w:rsid w:val="00ED0E7C"/>
    <w:rsid w:val="00EE621B"/>
    <w:rsid w:val="00F009F3"/>
    <w:rsid w:val="00F3216F"/>
    <w:rsid w:val="00F7559B"/>
    <w:rsid w:val="00FB1214"/>
    <w:rsid w:val="00FB7444"/>
    <w:rsid w:val="00FC1F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3934D84-7EBB-415A-B7E7-DC161E970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1984"/>
    <w:pPr>
      <w:autoSpaceDE w:val="0"/>
      <w:autoSpaceDN w:val="0"/>
      <w:adjustRightInd w:val="0"/>
    </w:pPr>
    <w:rPr>
      <w:rFonts w:ascii="Arial" w:hAnsi="Arial" w:cs="Arial"/>
    </w:rPr>
  </w:style>
  <w:style w:type="paragraph" w:styleId="Heading1">
    <w:name w:val="heading 1"/>
    <w:basedOn w:val="Normal"/>
    <w:next w:val="Normal"/>
    <w:link w:val="Heading1Char"/>
    <w:qFormat/>
    <w:rsid w:val="00C23A94"/>
    <w:pPr>
      <w:autoSpaceDE/>
      <w:autoSpaceDN/>
      <w:adjustRightInd/>
      <w:outlineLvl w:val="0"/>
    </w:pPr>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9A1984"/>
    <w:pPr>
      <w:widowControl w:val="0"/>
      <w:tabs>
        <w:tab w:val="center" w:pos="5400"/>
      </w:tabs>
    </w:pPr>
    <w:rPr>
      <w:rFonts w:cs="Times New Roman"/>
    </w:rPr>
  </w:style>
  <w:style w:type="paragraph" w:customStyle="1" w:styleId="Style16">
    <w:name w:val="Style16"/>
    <w:basedOn w:val="Normal"/>
    <w:uiPriority w:val="99"/>
    <w:rsid w:val="009A1984"/>
    <w:pPr>
      <w:widowControl w:val="0"/>
      <w:tabs>
        <w:tab w:val="center" w:pos="5399"/>
      </w:tabs>
    </w:pPr>
    <w:rPr>
      <w:rFonts w:cs="Times New Roman"/>
    </w:rPr>
  </w:style>
  <w:style w:type="paragraph" w:styleId="Header">
    <w:name w:val="header"/>
    <w:basedOn w:val="Normal"/>
    <w:link w:val="HeaderChar"/>
    <w:uiPriority w:val="99"/>
    <w:unhideWhenUsed/>
    <w:rsid w:val="00443293"/>
    <w:pPr>
      <w:tabs>
        <w:tab w:val="center" w:pos="4680"/>
        <w:tab w:val="right" w:pos="9360"/>
      </w:tabs>
    </w:pPr>
  </w:style>
  <w:style w:type="character" w:customStyle="1" w:styleId="HeaderChar">
    <w:name w:val="Header Char"/>
    <w:link w:val="Header"/>
    <w:uiPriority w:val="99"/>
    <w:rsid w:val="00443293"/>
    <w:rPr>
      <w:rFonts w:ascii="Arial" w:hAnsi="Arial" w:cs="Arial"/>
      <w:sz w:val="20"/>
      <w:szCs w:val="20"/>
    </w:rPr>
  </w:style>
  <w:style w:type="paragraph" w:styleId="Footer">
    <w:name w:val="footer"/>
    <w:basedOn w:val="Normal"/>
    <w:link w:val="FooterChar"/>
    <w:uiPriority w:val="99"/>
    <w:unhideWhenUsed/>
    <w:rsid w:val="00443293"/>
    <w:pPr>
      <w:tabs>
        <w:tab w:val="center" w:pos="4680"/>
        <w:tab w:val="right" w:pos="9360"/>
      </w:tabs>
    </w:pPr>
  </w:style>
  <w:style w:type="character" w:customStyle="1" w:styleId="FooterChar">
    <w:name w:val="Footer Char"/>
    <w:link w:val="Footer"/>
    <w:uiPriority w:val="99"/>
    <w:rsid w:val="00443293"/>
    <w:rPr>
      <w:rFonts w:ascii="Arial" w:hAnsi="Arial" w:cs="Arial"/>
      <w:sz w:val="20"/>
      <w:szCs w:val="20"/>
    </w:rPr>
  </w:style>
  <w:style w:type="character" w:styleId="Hyperlink">
    <w:name w:val="Hyperlink"/>
    <w:uiPriority w:val="99"/>
    <w:unhideWhenUsed/>
    <w:rsid w:val="00756289"/>
    <w:rPr>
      <w:color w:val="0000FF"/>
      <w:u w:val="single"/>
    </w:rPr>
  </w:style>
  <w:style w:type="table" w:customStyle="1" w:styleId="LightShading-Accent11">
    <w:name w:val="Light Shading - Accent 11"/>
    <w:basedOn w:val="TableNormal"/>
    <w:uiPriority w:val="60"/>
    <w:rsid w:val="00281790"/>
    <w:rPr>
      <w:color w:val="365F91"/>
    </w:rPr>
    <w:tblPr>
      <w:tblStyleRowBandSize w:val="1"/>
      <w:tblStyleColBandSize w:val="1"/>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861282"/>
    <w:rPr>
      <w:rFonts w:ascii="Tahoma" w:hAnsi="Tahoma" w:cs="Tahoma"/>
      <w:sz w:val="16"/>
      <w:szCs w:val="16"/>
    </w:rPr>
  </w:style>
  <w:style w:type="character" w:styleId="CommentReference">
    <w:name w:val="annotation reference"/>
    <w:semiHidden/>
    <w:rsid w:val="001308E2"/>
    <w:rPr>
      <w:sz w:val="16"/>
      <w:szCs w:val="16"/>
    </w:rPr>
  </w:style>
  <w:style w:type="paragraph" w:styleId="CommentText">
    <w:name w:val="annotation text"/>
    <w:basedOn w:val="Normal"/>
    <w:semiHidden/>
    <w:rsid w:val="001308E2"/>
  </w:style>
  <w:style w:type="paragraph" w:styleId="CommentSubject">
    <w:name w:val="annotation subject"/>
    <w:basedOn w:val="CommentText"/>
    <w:next w:val="CommentText"/>
    <w:semiHidden/>
    <w:rsid w:val="001308E2"/>
    <w:rPr>
      <w:b/>
      <w:bCs/>
    </w:rPr>
  </w:style>
  <w:style w:type="paragraph" w:customStyle="1" w:styleId="StyleBodyText12pt">
    <w:name w:val="Style Body Text + 12 pt"/>
    <w:basedOn w:val="BodyText"/>
    <w:link w:val="StyleBodyText12ptChar"/>
    <w:rsid w:val="001308E2"/>
    <w:pPr>
      <w:autoSpaceDE/>
      <w:autoSpaceDN/>
      <w:adjustRightInd/>
      <w:spacing w:after="0"/>
    </w:pPr>
    <w:rPr>
      <w:rFonts w:ascii="Times New Roman" w:hAnsi="Times New Roman"/>
      <w:sz w:val="24"/>
      <w:szCs w:val="28"/>
    </w:rPr>
  </w:style>
  <w:style w:type="character" w:customStyle="1" w:styleId="StyleBodyText12ptChar">
    <w:name w:val="Style Body Text + 12 pt Char"/>
    <w:link w:val="StyleBodyText12pt"/>
    <w:rsid w:val="001308E2"/>
    <w:rPr>
      <w:rFonts w:cs="Arial"/>
      <w:sz w:val="24"/>
      <w:szCs w:val="28"/>
      <w:lang w:val="en-US" w:eastAsia="en-US" w:bidi="ar-SA"/>
    </w:rPr>
  </w:style>
  <w:style w:type="paragraph" w:styleId="BodyText">
    <w:name w:val="Body Text"/>
    <w:basedOn w:val="Normal"/>
    <w:rsid w:val="001308E2"/>
    <w:pPr>
      <w:spacing w:after="120"/>
    </w:pPr>
  </w:style>
  <w:style w:type="character" w:styleId="PageNumber">
    <w:name w:val="page number"/>
    <w:basedOn w:val="DefaultParagraphFont"/>
    <w:rsid w:val="008F2767"/>
  </w:style>
  <w:style w:type="character" w:customStyle="1" w:styleId="Heading1Char">
    <w:name w:val="Heading 1 Char"/>
    <w:link w:val="Heading1"/>
    <w:rsid w:val="00A74C27"/>
    <w:rPr>
      <w:rFonts w:ascii="Tahoma" w:hAnsi="Tahoma" w:cs="Tahoma"/>
      <w:color w:val="264D74"/>
      <w:sz w:val="40"/>
      <w:szCs w:val="40"/>
      <w14:shadow w14:blurRad="50800" w14:dist="38100" w14:dir="2700000" w14:sx="100000" w14:sy="100000" w14:kx="0" w14:ky="0" w14:algn="tl">
        <w14:srgbClr w14:val="000000">
          <w14:alpha w14:val="60000"/>
        </w14:srgbClr>
      </w14:shadow>
    </w:rPr>
  </w:style>
  <w:style w:type="character" w:styleId="Strong">
    <w:name w:val="Strong"/>
    <w:qFormat/>
    <w:rsid w:val="007A3BB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630019">
      <w:bodyDiv w:val="1"/>
      <w:marLeft w:val="0"/>
      <w:marRight w:val="0"/>
      <w:marTop w:val="0"/>
      <w:marBottom w:val="0"/>
      <w:divBdr>
        <w:top w:val="none" w:sz="0" w:space="0" w:color="auto"/>
        <w:left w:val="none" w:sz="0" w:space="0" w:color="auto"/>
        <w:bottom w:val="none" w:sz="0" w:space="0" w:color="auto"/>
        <w:right w:val="none" w:sz="0" w:space="0" w:color="auto"/>
      </w:divBdr>
    </w:div>
    <w:div w:id="44838049">
      <w:bodyDiv w:val="1"/>
      <w:marLeft w:val="0"/>
      <w:marRight w:val="0"/>
      <w:marTop w:val="0"/>
      <w:marBottom w:val="0"/>
      <w:divBdr>
        <w:top w:val="none" w:sz="0" w:space="0" w:color="auto"/>
        <w:left w:val="none" w:sz="0" w:space="0" w:color="auto"/>
        <w:bottom w:val="none" w:sz="0" w:space="0" w:color="auto"/>
        <w:right w:val="none" w:sz="0" w:space="0" w:color="auto"/>
      </w:divBdr>
    </w:div>
    <w:div w:id="100955571">
      <w:bodyDiv w:val="1"/>
      <w:marLeft w:val="0"/>
      <w:marRight w:val="0"/>
      <w:marTop w:val="0"/>
      <w:marBottom w:val="0"/>
      <w:divBdr>
        <w:top w:val="none" w:sz="0" w:space="0" w:color="auto"/>
        <w:left w:val="none" w:sz="0" w:space="0" w:color="auto"/>
        <w:bottom w:val="none" w:sz="0" w:space="0" w:color="auto"/>
        <w:right w:val="none" w:sz="0" w:space="0" w:color="auto"/>
      </w:divBdr>
    </w:div>
    <w:div w:id="105663538">
      <w:bodyDiv w:val="1"/>
      <w:marLeft w:val="0"/>
      <w:marRight w:val="0"/>
      <w:marTop w:val="0"/>
      <w:marBottom w:val="0"/>
      <w:divBdr>
        <w:top w:val="none" w:sz="0" w:space="0" w:color="auto"/>
        <w:left w:val="none" w:sz="0" w:space="0" w:color="auto"/>
        <w:bottom w:val="none" w:sz="0" w:space="0" w:color="auto"/>
        <w:right w:val="none" w:sz="0" w:space="0" w:color="auto"/>
      </w:divBdr>
    </w:div>
    <w:div w:id="223492526">
      <w:bodyDiv w:val="1"/>
      <w:marLeft w:val="0"/>
      <w:marRight w:val="0"/>
      <w:marTop w:val="0"/>
      <w:marBottom w:val="0"/>
      <w:divBdr>
        <w:top w:val="none" w:sz="0" w:space="0" w:color="auto"/>
        <w:left w:val="none" w:sz="0" w:space="0" w:color="auto"/>
        <w:bottom w:val="none" w:sz="0" w:space="0" w:color="auto"/>
        <w:right w:val="none" w:sz="0" w:space="0" w:color="auto"/>
      </w:divBdr>
    </w:div>
    <w:div w:id="243533179">
      <w:bodyDiv w:val="1"/>
      <w:marLeft w:val="0"/>
      <w:marRight w:val="0"/>
      <w:marTop w:val="0"/>
      <w:marBottom w:val="0"/>
      <w:divBdr>
        <w:top w:val="none" w:sz="0" w:space="0" w:color="auto"/>
        <w:left w:val="none" w:sz="0" w:space="0" w:color="auto"/>
        <w:bottom w:val="none" w:sz="0" w:space="0" w:color="auto"/>
        <w:right w:val="none" w:sz="0" w:space="0" w:color="auto"/>
      </w:divBdr>
    </w:div>
    <w:div w:id="273024901">
      <w:bodyDiv w:val="1"/>
      <w:marLeft w:val="0"/>
      <w:marRight w:val="0"/>
      <w:marTop w:val="0"/>
      <w:marBottom w:val="0"/>
      <w:divBdr>
        <w:top w:val="none" w:sz="0" w:space="0" w:color="auto"/>
        <w:left w:val="none" w:sz="0" w:space="0" w:color="auto"/>
        <w:bottom w:val="none" w:sz="0" w:space="0" w:color="auto"/>
        <w:right w:val="none" w:sz="0" w:space="0" w:color="auto"/>
      </w:divBdr>
    </w:div>
    <w:div w:id="342783773">
      <w:bodyDiv w:val="1"/>
      <w:marLeft w:val="0"/>
      <w:marRight w:val="0"/>
      <w:marTop w:val="0"/>
      <w:marBottom w:val="0"/>
      <w:divBdr>
        <w:top w:val="none" w:sz="0" w:space="0" w:color="auto"/>
        <w:left w:val="none" w:sz="0" w:space="0" w:color="auto"/>
        <w:bottom w:val="none" w:sz="0" w:space="0" w:color="auto"/>
        <w:right w:val="none" w:sz="0" w:space="0" w:color="auto"/>
      </w:divBdr>
    </w:div>
    <w:div w:id="347635195">
      <w:bodyDiv w:val="1"/>
      <w:marLeft w:val="0"/>
      <w:marRight w:val="0"/>
      <w:marTop w:val="0"/>
      <w:marBottom w:val="0"/>
      <w:divBdr>
        <w:top w:val="none" w:sz="0" w:space="0" w:color="auto"/>
        <w:left w:val="none" w:sz="0" w:space="0" w:color="auto"/>
        <w:bottom w:val="none" w:sz="0" w:space="0" w:color="auto"/>
        <w:right w:val="none" w:sz="0" w:space="0" w:color="auto"/>
      </w:divBdr>
    </w:div>
    <w:div w:id="464197967">
      <w:bodyDiv w:val="1"/>
      <w:marLeft w:val="0"/>
      <w:marRight w:val="0"/>
      <w:marTop w:val="0"/>
      <w:marBottom w:val="0"/>
      <w:divBdr>
        <w:top w:val="none" w:sz="0" w:space="0" w:color="auto"/>
        <w:left w:val="none" w:sz="0" w:space="0" w:color="auto"/>
        <w:bottom w:val="none" w:sz="0" w:space="0" w:color="auto"/>
        <w:right w:val="none" w:sz="0" w:space="0" w:color="auto"/>
      </w:divBdr>
    </w:div>
    <w:div w:id="514150107">
      <w:bodyDiv w:val="1"/>
      <w:marLeft w:val="0"/>
      <w:marRight w:val="0"/>
      <w:marTop w:val="0"/>
      <w:marBottom w:val="0"/>
      <w:divBdr>
        <w:top w:val="none" w:sz="0" w:space="0" w:color="auto"/>
        <w:left w:val="none" w:sz="0" w:space="0" w:color="auto"/>
        <w:bottom w:val="none" w:sz="0" w:space="0" w:color="auto"/>
        <w:right w:val="none" w:sz="0" w:space="0" w:color="auto"/>
      </w:divBdr>
    </w:div>
    <w:div w:id="779955589">
      <w:bodyDiv w:val="1"/>
      <w:marLeft w:val="0"/>
      <w:marRight w:val="0"/>
      <w:marTop w:val="0"/>
      <w:marBottom w:val="0"/>
      <w:divBdr>
        <w:top w:val="none" w:sz="0" w:space="0" w:color="auto"/>
        <w:left w:val="none" w:sz="0" w:space="0" w:color="auto"/>
        <w:bottom w:val="none" w:sz="0" w:space="0" w:color="auto"/>
        <w:right w:val="none" w:sz="0" w:space="0" w:color="auto"/>
      </w:divBdr>
    </w:div>
    <w:div w:id="862668944">
      <w:bodyDiv w:val="1"/>
      <w:marLeft w:val="0"/>
      <w:marRight w:val="0"/>
      <w:marTop w:val="0"/>
      <w:marBottom w:val="0"/>
      <w:divBdr>
        <w:top w:val="none" w:sz="0" w:space="0" w:color="auto"/>
        <w:left w:val="none" w:sz="0" w:space="0" w:color="auto"/>
        <w:bottom w:val="none" w:sz="0" w:space="0" w:color="auto"/>
        <w:right w:val="none" w:sz="0" w:space="0" w:color="auto"/>
      </w:divBdr>
    </w:div>
    <w:div w:id="876937491">
      <w:bodyDiv w:val="1"/>
      <w:marLeft w:val="0"/>
      <w:marRight w:val="0"/>
      <w:marTop w:val="0"/>
      <w:marBottom w:val="0"/>
      <w:divBdr>
        <w:top w:val="none" w:sz="0" w:space="0" w:color="auto"/>
        <w:left w:val="none" w:sz="0" w:space="0" w:color="auto"/>
        <w:bottom w:val="none" w:sz="0" w:space="0" w:color="auto"/>
        <w:right w:val="none" w:sz="0" w:space="0" w:color="auto"/>
      </w:divBdr>
    </w:div>
    <w:div w:id="907035714">
      <w:bodyDiv w:val="1"/>
      <w:marLeft w:val="0"/>
      <w:marRight w:val="0"/>
      <w:marTop w:val="0"/>
      <w:marBottom w:val="0"/>
      <w:divBdr>
        <w:top w:val="none" w:sz="0" w:space="0" w:color="auto"/>
        <w:left w:val="none" w:sz="0" w:space="0" w:color="auto"/>
        <w:bottom w:val="none" w:sz="0" w:space="0" w:color="auto"/>
        <w:right w:val="none" w:sz="0" w:space="0" w:color="auto"/>
      </w:divBdr>
    </w:div>
    <w:div w:id="985085078">
      <w:bodyDiv w:val="1"/>
      <w:marLeft w:val="0"/>
      <w:marRight w:val="0"/>
      <w:marTop w:val="0"/>
      <w:marBottom w:val="0"/>
      <w:divBdr>
        <w:top w:val="none" w:sz="0" w:space="0" w:color="auto"/>
        <w:left w:val="none" w:sz="0" w:space="0" w:color="auto"/>
        <w:bottom w:val="none" w:sz="0" w:space="0" w:color="auto"/>
        <w:right w:val="none" w:sz="0" w:space="0" w:color="auto"/>
      </w:divBdr>
    </w:div>
    <w:div w:id="1156383806">
      <w:bodyDiv w:val="1"/>
      <w:marLeft w:val="0"/>
      <w:marRight w:val="0"/>
      <w:marTop w:val="0"/>
      <w:marBottom w:val="0"/>
      <w:divBdr>
        <w:top w:val="none" w:sz="0" w:space="0" w:color="auto"/>
        <w:left w:val="none" w:sz="0" w:space="0" w:color="auto"/>
        <w:bottom w:val="none" w:sz="0" w:space="0" w:color="auto"/>
        <w:right w:val="none" w:sz="0" w:space="0" w:color="auto"/>
      </w:divBdr>
    </w:div>
    <w:div w:id="1315985655">
      <w:bodyDiv w:val="1"/>
      <w:marLeft w:val="0"/>
      <w:marRight w:val="0"/>
      <w:marTop w:val="0"/>
      <w:marBottom w:val="0"/>
      <w:divBdr>
        <w:top w:val="none" w:sz="0" w:space="0" w:color="auto"/>
        <w:left w:val="none" w:sz="0" w:space="0" w:color="auto"/>
        <w:bottom w:val="none" w:sz="0" w:space="0" w:color="auto"/>
        <w:right w:val="none" w:sz="0" w:space="0" w:color="auto"/>
      </w:divBdr>
    </w:div>
    <w:div w:id="1377776620">
      <w:bodyDiv w:val="1"/>
      <w:marLeft w:val="0"/>
      <w:marRight w:val="0"/>
      <w:marTop w:val="0"/>
      <w:marBottom w:val="0"/>
      <w:divBdr>
        <w:top w:val="none" w:sz="0" w:space="0" w:color="auto"/>
        <w:left w:val="none" w:sz="0" w:space="0" w:color="auto"/>
        <w:bottom w:val="none" w:sz="0" w:space="0" w:color="auto"/>
        <w:right w:val="none" w:sz="0" w:space="0" w:color="auto"/>
      </w:divBdr>
    </w:div>
    <w:div w:id="1420983643">
      <w:bodyDiv w:val="1"/>
      <w:marLeft w:val="0"/>
      <w:marRight w:val="0"/>
      <w:marTop w:val="0"/>
      <w:marBottom w:val="0"/>
      <w:divBdr>
        <w:top w:val="none" w:sz="0" w:space="0" w:color="auto"/>
        <w:left w:val="none" w:sz="0" w:space="0" w:color="auto"/>
        <w:bottom w:val="none" w:sz="0" w:space="0" w:color="auto"/>
        <w:right w:val="none" w:sz="0" w:space="0" w:color="auto"/>
      </w:divBdr>
    </w:div>
    <w:div w:id="1489055917">
      <w:bodyDiv w:val="1"/>
      <w:marLeft w:val="0"/>
      <w:marRight w:val="0"/>
      <w:marTop w:val="0"/>
      <w:marBottom w:val="0"/>
      <w:divBdr>
        <w:top w:val="none" w:sz="0" w:space="0" w:color="auto"/>
        <w:left w:val="none" w:sz="0" w:space="0" w:color="auto"/>
        <w:bottom w:val="none" w:sz="0" w:space="0" w:color="auto"/>
        <w:right w:val="none" w:sz="0" w:space="0" w:color="auto"/>
      </w:divBdr>
    </w:div>
    <w:div w:id="1526138374">
      <w:bodyDiv w:val="1"/>
      <w:marLeft w:val="0"/>
      <w:marRight w:val="0"/>
      <w:marTop w:val="0"/>
      <w:marBottom w:val="0"/>
      <w:divBdr>
        <w:top w:val="none" w:sz="0" w:space="0" w:color="auto"/>
        <w:left w:val="none" w:sz="0" w:space="0" w:color="auto"/>
        <w:bottom w:val="none" w:sz="0" w:space="0" w:color="auto"/>
        <w:right w:val="none" w:sz="0" w:space="0" w:color="auto"/>
      </w:divBdr>
    </w:div>
    <w:div w:id="1663699142">
      <w:bodyDiv w:val="1"/>
      <w:marLeft w:val="0"/>
      <w:marRight w:val="0"/>
      <w:marTop w:val="0"/>
      <w:marBottom w:val="0"/>
      <w:divBdr>
        <w:top w:val="none" w:sz="0" w:space="0" w:color="auto"/>
        <w:left w:val="none" w:sz="0" w:space="0" w:color="auto"/>
        <w:bottom w:val="none" w:sz="0" w:space="0" w:color="auto"/>
        <w:right w:val="none" w:sz="0" w:space="0" w:color="auto"/>
      </w:divBdr>
    </w:div>
    <w:div w:id="1775439889">
      <w:bodyDiv w:val="1"/>
      <w:marLeft w:val="0"/>
      <w:marRight w:val="0"/>
      <w:marTop w:val="0"/>
      <w:marBottom w:val="0"/>
      <w:divBdr>
        <w:top w:val="none" w:sz="0" w:space="0" w:color="auto"/>
        <w:left w:val="none" w:sz="0" w:space="0" w:color="auto"/>
        <w:bottom w:val="none" w:sz="0" w:space="0" w:color="auto"/>
        <w:right w:val="none" w:sz="0" w:space="0" w:color="auto"/>
      </w:divBdr>
    </w:div>
    <w:div w:id="1867983694">
      <w:bodyDiv w:val="1"/>
      <w:marLeft w:val="0"/>
      <w:marRight w:val="0"/>
      <w:marTop w:val="0"/>
      <w:marBottom w:val="0"/>
      <w:divBdr>
        <w:top w:val="none" w:sz="0" w:space="0" w:color="auto"/>
        <w:left w:val="none" w:sz="0" w:space="0" w:color="auto"/>
        <w:bottom w:val="none" w:sz="0" w:space="0" w:color="auto"/>
        <w:right w:val="none" w:sz="0" w:space="0" w:color="auto"/>
      </w:divBdr>
    </w:div>
    <w:div w:id="1885170960">
      <w:bodyDiv w:val="1"/>
      <w:marLeft w:val="0"/>
      <w:marRight w:val="0"/>
      <w:marTop w:val="0"/>
      <w:marBottom w:val="0"/>
      <w:divBdr>
        <w:top w:val="none" w:sz="0" w:space="0" w:color="auto"/>
        <w:left w:val="none" w:sz="0" w:space="0" w:color="auto"/>
        <w:bottom w:val="none" w:sz="0" w:space="0" w:color="auto"/>
        <w:right w:val="none" w:sz="0" w:space="0" w:color="auto"/>
      </w:divBdr>
    </w:div>
    <w:div w:id="1923445320">
      <w:bodyDiv w:val="1"/>
      <w:marLeft w:val="0"/>
      <w:marRight w:val="0"/>
      <w:marTop w:val="0"/>
      <w:marBottom w:val="0"/>
      <w:divBdr>
        <w:top w:val="none" w:sz="0" w:space="0" w:color="auto"/>
        <w:left w:val="none" w:sz="0" w:space="0" w:color="auto"/>
        <w:bottom w:val="none" w:sz="0" w:space="0" w:color="auto"/>
        <w:right w:val="none" w:sz="0" w:space="0" w:color="auto"/>
      </w:divBdr>
    </w:div>
    <w:div w:id="2030328057">
      <w:bodyDiv w:val="1"/>
      <w:marLeft w:val="0"/>
      <w:marRight w:val="0"/>
      <w:marTop w:val="0"/>
      <w:marBottom w:val="0"/>
      <w:divBdr>
        <w:top w:val="none" w:sz="0" w:space="0" w:color="auto"/>
        <w:left w:val="none" w:sz="0" w:space="0" w:color="auto"/>
        <w:bottom w:val="none" w:sz="0" w:space="0" w:color="auto"/>
        <w:right w:val="none" w:sz="0" w:space="0" w:color="auto"/>
      </w:divBdr>
    </w:div>
    <w:div w:id="2034727676">
      <w:bodyDiv w:val="1"/>
      <w:marLeft w:val="0"/>
      <w:marRight w:val="0"/>
      <w:marTop w:val="0"/>
      <w:marBottom w:val="0"/>
      <w:divBdr>
        <w:top w:val="none" w:sz="0" w:space="0" w:color="auto"/>
        <w:left w:val="none" w:sz="0" w:space="0" w:color="auto"/>
        <w:bottom w:val="none" w:sz="0" w:space="0" w:color="auto"/>
        <w:right w:val="none" w:sz="0" w:space="0" w:color="auto"/>
      </w:divBdr>
    </w:div>
    <w:div w:id="2039577457">
      <w:bodyDiv w:val="1"/>
      <w:marLeft w:val="0"/>
      <w:marRight w:val="0"/>
      <w:marTop w:val="0"/>
      <w:marBottom w:val="0"/>
      <w:divBdr>
        <w:top w:val="none" w:sz="0" w:space="0" w:color="auto"/>
        <w:left w:val="none" w:sz="0" w:space="0" w:color="auto"/>
        <w:bottom w:val="none" w:sz="0" w:space="0" w:color="auto"/>
        <w:right w:val="none" w:sz="0" w:space="0" w:color="auto"/>
      </w:divBdr>
    </w:div>
    <w:div w:id="2077125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nerc.com/page.php?cid=2|20"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1710</Words>
  <Characters>9751</Characters>
  <Application>Microsoft Office Word</Application>
  <DocSecurity>0</DocSecurity>
  <Lines>81</Lines>
  <Paragraphs>22</Paragraphs>
  <ScaleCrop>false</ScaleCrop>
  <HeadingPairs>
    <vt:vector size="4" baseType="variant">
      <vt:variant>
        <vt:lpstr>Title</vt:lpstr>
      </vt:variant>
      <vt:variant>
        <vt:i4>1</vt:i4>
      </vt:variant>
      <vt:variant>
        <vt:lpstr>Headings</vt:lpstr>
      </vt:variant>
      <vt:variant>
        <vt:i4>8</vt:i4>
      </vt:variant>
    </vt:vector>
  </HeadingPairs>
  <TitlesOfParts>
    <vt:vector size="9" baseType="lpstr">
      <vt:lpstr/>
      <vt:lpstr/>
      <vt:lpstr>Subject Matter Experts</vt:lpstr>
      <vt:lpstr>Reliability Standard Language</vt:lpstr>
      <vt:lpstr>R1 Supporting Evidence and Documentation</vt:lpstr>
      <vt:lpstr>R2 Supporting Evidence and Documentation</vt:lpstr>
      <vt:lpstr>R3 Supporting Evidence and Documentation</vt:lpstr>
      <vt:lpstr>Supplemental Information</vt:lpstr>
      <vt:lpstr>Compliance Findings Summary (to be filled out by auditor)</vt:lpstr>
    </vt:vector>
  </TitlesOfParts>
  <Company/>
  <LinksUpToDate>false</LinksUpToDate>
  <CharactersWithSpaces>11439</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NERC</dc:creator>
  <cp:keywords/>
  <dc:description/>
  <cp:lastModifiedBy>Andrei Lozovik</cp:lastModifiedBy>
  <cp:revision>3</cp:revision>
  <dcterms:created xsi:type="dcterms:W3CDTF">2013-09-25T18:42:00Z</dcterms:created>
  <dcterms:modified xsi:type="dcterms:W3CDTF">2013-10-18T20:14:00Z</dcterms:modified>
</cp:coreProperties>
</file>